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85F492" w14:textId="77777777" w:rsidR="00F472D5" w:rsidRPr="00E40E15" w:rsidRDefault="00F472D5" w:rsidP="00F472D5">
      <w:pPr>
        <w:pStyle w:val="berschrift1"/>
        <w:jc w:val="both"/>
        <w:rPr>
          <w:i/>
          <w:color w:val="808080" w:themeColor="background1" w:themeShade="80"/>
          <w:sz w:val="22"/>
          <w:szCs w:val="22"/>
          <w:lang w:val="en-US"/>
        </w:rPr>
      </w:pPr>
      <w:r w:rsidRPr="00E40E15">
        <w:rPr>
          <w:i/>
          <w:color w:val="808080" w:themeColor="background1" w:themeShade="80"/>
          <w:sz w:val="22"/>
          <w:szCs w:val="22"/>
          <w:lang w:val="en-US"/>
        </w:rPr>
        <w:t xml:space="preserve">P R E S </w:t>
      </w:r>
      <w:proofErr w:type="spellStart"/>
      <w:r w:rsidRPr="00E40E15">
        <w:rPr>
          <w:i/>
          <w:color w:val="808080" w:themeColor="background1" w:themeShade="80"/>
          <w:sz w:val="22"/>
          <w:szCs w:val="22"/>
          <w:lang w:val="en-US"/>
        </w:rPr>
        <w:t>S</w:t>
      </w:r>
      <w:proofErr w:type="spellEnd"/>
      <w:r w:rsidRPr="00E40E15">
        <w:rPr>
          <w:i/>
          <w:color w:val="808080" w:themeColor="background1" w:themeShade="80"/>
          <w:sz w:val="22"/>
          <w:szCs w:val="22"/>
          <w:lang w:val="en-US"/>
        </w:rPr>
        <w:t xml:space="preserve"> E I N F O R M A T I O N</w:t>
      </w:r>
    </w:p>
    <w:p w14:paraId="0A042B7C" w14:textId="77777777" w:rsidR="00F472D5" w:rsidRPr="00E40E15" w:rsidRDefault="00F472D5" w:rsidP="00F472D5">
      <w:pPr>
        <w:widowControl w:val="0"/>
        <w:autoSpaceDE w:val="0"/>
        <w:autoSpaceDN w:val="0"/>
        <w:adjustRightInd w:val="0"/>
        <w:rPr>
          <w:sz w:val="26"/>
          <w:szCs w:val="26"/>
          <w:lang w:val="en-US"/>
        </w:rPr>
      </w:pPr>
    </w:p>
    <w:p w14:paraId="5D04DF1F" w14:textId="77777777" w:rsidR="00F472D5" w:rsidRPr="00E40E15" w:rsidRDefault="00F472D5" w:rsidP="00F472D5">
      <w:pPr>
        <w:rPr>
          <w:rFonts w:cs="Arial"/>
          <w:b/>
          <w:sz w:val="28"/>
          <w:szCs w:val="28"/>
          <w:lang w:val="en-US"/>
        </w:rPr>
      </w:pPr>
    </w:p>
    <w:p w14:paraId="1E106FF5" w14:textId="40615C23" w:rsidR="00157166" w:rsidRDefault="00E40E15" w:rsidP="00157166">
      <w:pPr>
        <w:spacing w:line="360" w:lineRule="auto"/>
        <w:rPr>
          <w:rFonts w:eastAsia="Cambria" w:cs="Arial"/>
          <w:b/>
          <w:sz w:val="28"/>
          <w:szCs w:val="28"/>
        </w:rPr>
      </w:pPr>
      <w:r>
        <w:rPr>
          <w:rFonts w:eastAsia="Cambria" w:cs="Arial"/>
          <w:b/>
          <w:sz w:val="28"/>
          <w:szCs w:val="28"/>
        </w:rPr>
        <w:t>Urlaub in der Heimat: Weinland Baden erleben</w:t>
      </w:r>
    </w:p>
    <w:p w14:paraId="77A3BAA1" w14:textId="7309CB0D" w:rsidR="00157166" w:rsidRPr="002672DC" w:rsidRDefault="00E40E15" w:rsidP="00157166">
      <w:pPr>
        <w:spacing w:line="360" w:lineRule="auto"/>
        <w:rPr>
          <w:sz w:val="24"/>
          <w:szCs w:val="24"/>
        </w:rPr>
      </w:pPr>
      <w:r>
        <w:rPr>
          <w:rFonts w:eastAsia="Cambria" w:cs="Arial"/>
          <w:sz w:val="24"/>
          <w:szCs w:val="24"/>
        </w:rPr>
        <w:t>Die schönsten Ecken in Baden mit dem Rad oder zu Fuß erkunden</w:t>
      </w:r>
    </w:p>
    <w:p w14:paraId="1EF083DB" w14:textId="4356ACC6" w:rsidR="00F472D5" w:rsidRPr="007A5D5C" w:rsidRDefault="00F472D5" w:rsidP="00F472D5">
      <w:pPr>
        <w:rPr>
          <w:rFonts w:cs="Arial"/>
          <w:sz w:val="24"/>
          <w:szCs w:val="24"/>
        </w:rPr>
      </w:pPr>
    </w:p>
    <w:p w14:paraId="0BFF221B" w14:textId="77777777" w:rsidR="00F472D5" w:rsidRPr="00E92969" w:rsidRDefault="00F472D5" w:rsidP="00F472D5">
      <w:pPr>
        <w:rPr>
          <w:rFonts w:cs="Arial"/>
          <w:b/>
          <w:sz w:val="28"/>
          <w:szCs w:val="28"/>
        </w:rPr>
      </w:pPr>
    </w:p>
    <w:p w14:paraId="3F2D789C" w14:textId="47F65E86" w:rsidR="00755D79" w:rsidRPr="00755D79" w:rsidRDefault="00A62DD9" w:rsidP="00755D79">
      <w:pPr>
        <w:spacing w:line="360" w:lineRule="auto"/>
        <w:jc w:val="both"/>
        <w:rPr>
          <w:rFonts w:cs="Arial"/>
          <w:b/>
          <w:sz w:val="22"/>
          <w:szCs w:val="22"/>
        </w:rPr>
      </w:pPr>
      <w:r>
        <w:rPr>
          <w:rFonts w:cs="Arial"/>
          <w:b/>
          <w:sz w:val="22"/>
          <w:szCs w:val="22"/>
        </w:rPr>
        <w:t>Baden</w:t>
      </w:r>
      <w:r w:rsidR="00B23B1B" w:rsidRPr="00755D79">
        <w:rPr>
          <w:rFonts w:cs="Arial"/>
          <w:b/>
          <w:sz w:val="22"/>
          <w:szCs w:val="22"/>
        </w:rPr>
        <w:t xml:space="preserve">, im </w:t>
      </w:r>
      <w:r w:rsidR="008D02A1" w:rsidRPr="00755D79">
        <w:rPr>
          <w:rFonts w:cs="Arial"/>
          <w:b/>
          <w:sz w:val="22"/>
          <w:szCs w:val="22"/>
        </w:rPr>
        <w:t>Juni</w:t>
      </w:r>
      <w:r>
        <w:rPr>
          <w:rFonts w:cs="Arial"/>
          <w:b/>
          <w:sz w:val="22"/>
          <w:szCs w:val="22"/>
        </w:rPr>
        <w:t xml:space="preserve"> 2020</w:t>
      </w:r>
      <w:r w:rsidR="00B23B1B" w:rsidRPr="00755D79">
        <w:rPr>
          <w:rFonts w:cs="Arial"/>
          <w:b/>
          <w:sz w:val="22"/>
          <w:szCs w:val="22"/>
        </w:rPr>
        <w:t xml:space="preserve">. </w:t>
      </w:r>
      <w:bookmarkStart w:id="0" w:name="zitate-von-stevenson-robert-louis-balfou"/>
      <w:r w:rsidR="00E40E15" w:rsidRPr="00E40E15">
        <w:rPr>
          <w:rFonts w:cs="Arial"/>
          <w:b/>
          <w:sz w:val="22"/>
          <w:szCs w:val="22"/>
        </w:rPr>
        <w:t>Mit seinem milden Klima und rund 2.000 Sonnenstunden im Jahr lädt das Weinland Baden zum aktiven und genussvollen Urlaub ein. Ob mit dem Rad oder beim Wandern, ob Tagesausflug oder Familienurlaub – jede der neun badischen Weinregionen wartet mit vielfältiger Natur, zahlreichen Aktivitäten und Sehenswürdigkeiten auf und bietet ein (Geschmacks-)Erlebnis für alle Interessen. Eine Verkostung der regionalen Weine beim nahegelegenen Winzer darf dabei nicht fehlen.</w:t>
      </w:r>
    </w:p>
    <w:bookmarkEnd w:id="0"/>
    <w:p w14:paraId="43F6598F" w14:textId="77777777" w:rsidR="00525E2E" w:rsidRDefault="00525E2E" w:rsidP="00F472D5">
      <w:pPr>
        <w:spacing w:line="360" w:lineRule="auto"/>
        <w:jc w:val="both"/>
        <w:rPr>
          <w:rFonts w:cs="Arial"/>
          <w:b/>
          <w:sz w:val="22"/>
          <w:szCs w:val="22"/>
        </w:rPr>
      </w:pPr>
    </w:p>
    <w:p w14:paraId="27EF021F" w14:textId="77777777" w:rsidR="00E40E15" w:rsidRDefault="00E40E15" w:rsidP="00E40E15">
      <w:pPr>
        <w:spacing w:line="360" w:lineRule="auto"/>
        <w:jc w:val="both"/>
        <w:rPr>
          <w:rFonts w:cs="Arial"/>
          <w:b/>
          <w:bCs/>
          <w:sz w:val="22"/>
          <w:szCs w:val="22"/>
        </w:rPr>
      </w:pPr>
      <w:r w:rsidRPr="00E40E15">
        <w:rPr>
          <w:rFonts w:cs="Arial"/>
          <w:b/>
          <w:bCs/>
          <w:sz w:val="22"/>
          <w:szCs w:val="22"/>
        </w:rPr>
        <w:t>Mit dem Rad unterwegs</w:t>
      </w:r>
    </w:p>
    <w:p w14:paraId="49702785" w14:textId="4F0C5A3F" w:rsidR="00E40E15" w:rsidRPr="00E40E15" w:rsidRDefault="00E40E15" w:rsidP="00E40E15">
      <w:pPr>
        <w:spacing w:line="360" w:lineRule="auto"/>
        <w:jc w:val="both"/>
        <w:rPr>
          <w:rFonts w:cs="Arial"/>
          <w:sz w:val="22"/>
          <w:szCs w:val="22"/>
        </w:rPr>
      </w:pPr>
      <w:r w:rsidRPr="00E40E15">
        <w:rPr>
          <w:rFonts w:cs="Arial"/>
          <w:sz w:val="22"/>
          <w:szCs w:val="22"/>
        </w:rPr>
        <w:t xml:space="preserve">Die badischen Weinregionen lassen sich hervorragend mit dem Rad zu erkunden. Der neue Badische Weinradweg beispielsweise verbindet auf rund 460 km die Regionen </w:t>
      </w:r>
      <w:proofErr w:type="spellStart"/>
      <w:r w:rsidRPr="00E40E15">
        <w:rPr>
          <w:rFonts w:cs="Arial"/>
          <w:sz w:val="22"/>
          <w:szCs w:val="22"/>
        </w:rPr>
        <w:t>Markgräflerland</w:t>
      </w:r>
      <w:proofErr w:type="spellEnd"/>
      <w:r w:rsidRPr="00E40E15">
        <w:rPr>
          <w:rFonts w:cs="Arial"/>
          <w:sz w:val="22"/>
          <w:szCs w:val="22"/>
        </w:rPr>
        <w:t xml:space="preserve">, Kaiserstuhl, </w:t>
      </w:r>
      <w:proofErr w:type="spellStart"/>
      <w:r w:rsidRPr="00E40E15">
        <w:rPr>
          <w:rFonts w:cs="Arial"/>
          <w:sz w:val="22"/>
          <w:szCs w:val="22"/>
        </w:rPr>
        <w:t>Tuniberg</w:t>
      </w:r>
      <w:proofErr w:type="spellEnd"/>
      <w:r w:rsidRPr="00E40E15">
        <w:rPr>
          <w:rFonts w:cs="Arial"/>
          <w:sz w:val="22"/>
          <w:szCs w:val="22"/>
        </w:rPr>
        <w:t xml:space="preserve">, Breisgau, </w:t>
      </w:r>
      <w:proofErr w:type="spellStart"/>
      <w:r w:rsidRPr="00E40E15">
        <w:rPr>
          <w:rFonts w:cs="Arial"/>
          <w:sz w:val="22"/>
          <w:szCs w:val="22"/>
        </w:rPr>
        <w:t>Ortenau</w:t>
      </w:r>
      <w:proofErr w:type="spellEnd"/>
      <w:r w:rsidRPr="00E40E15">
        <w:rPr>
          <w:rFonts w:cs="Arial"/>
          <w:sz w:val="22"/>
          <w:szCs w:val="22"/>
        </w:rPr>
        <w:t xml:space="preserve">, Kraichgau und Badische Bergstraße. Jede Region punktet mit einer eindrucksvollen Landschaft und köstlichen Weinen – ob Riesling aus der </w:t>
      </w:r>
      <w:proofErr w:type="spellStart"/>
      <w:r w:rsidRPr="00E40E15">
        <w:rPr>
          <w:rFonts w:cs="Arial"/>
          <w:sz w:val="22"/>
          <w:szCs w:val="22"/>
        </w:rPr>
        <w:t>Ortenau</w:t>
      </w:r>
      <w:proofErr w:type="spellEnd"/>
      <w:r w:rsidRPr="00E40E15">
        <w:rPr>
          <w:rFonts w:cs="Arial"/>
          <w:sz w:val="22"/>
          <w:szCs w:val="22"/>
        </w:rPr>
        <w:t xml:space="preserve"> oder der Badischen Bergstraße, Weine der Burgunderfamilie aus dem Breisgau, </w:t>
      </w:r>
      <w:proofErr w:type="spellStart"/>
      <w:r w:rsidRPr="00E40E15">
        <w:rPr>
          <w:rFonts w:cs="Arial"/>
          <w:sz w:val="22"/>
          <w:szCs w:val="22"/>
        </w:rPr>
        <w:t>Tuniberg</w:t>
      </w:r>
      <w:proofErr w:type="spellEnd"/>
      <w:r w:rsidRPr="00E40E15">
        <w:rPr>
          <w:rFonts w:cs="Arial"/>
          <w:sz w:val="22"/>
          <w:szCs w:val="22"/>
        </w:rPr>
        <w:t xml:space="preserve"> oder Kaiserstuhl, einem besonderen </w:t>
      </w:r>
      <w:proofErr w:type="spellStart"/>
      <w:r w:rsidRPr="00E40E15">
        <w:rPr>
          <w:rFonts w:cs="Arial"/>
          <w:sz w:val="22"/>
          <w:szCs w:val="22"/>
        </w:rPr>
        <w:t>Auxerrois</w:t>
      </w:r>
      <w:proofErr w:type="spellEnd"/>
      <w:r w:rsidRPr="00E40E15">
        <w:rPr>
          <w:rFonts w:cs="Arial"/>
          <w:sz w:val="22"/>
          <w:szCs w:val="22"/>
        </w:rPr>
        <w:t xml:space="preserve"> aus dem Kraichgau oder Gutedel aus dem </w:t>
      </w:r>
      <w:proofErr w:type="spellStart"/>
      <w:r w:rsidRPr="00E40E15">
        <w:rPr>
          <w:rFonts w:cs="Arial"/>
          <w:sz w:val="22"/>
          <w:szCs w:val="22"/>
        </w:rPr>
        <w:t>Markgräflerland</w:t>
      </w:r>
      <w:proofErr w:type="spellEnd"/>
      <w:r w:rsidRPr="00E40E15">
        <w:rPr>
          <w:rFonts w:cs="Arial"/>
          <w:sz w:val="22"/>
          <w:szCs w:val="22"/>
        </w:rPr>
        <w:t xml:space="preserve">. Auch die Weinregionen Bodensee und </w:t>
      </w:r>
      <w:proofErr w:type="spellStart"/>
      <w:r w:rsidRPr="00E40E15">
        <w:rPr>
          <w:rFonts w:cs="Arial"/>
          <w:sz w:val="22"/>
          <w:szCs w:val="22"/>
        </w:rPr>
        <w:t>Tauberfranken</w:t>
      </w:r>
      <w:proofErr w:type="spellEnd"/>
      <w:r w:rsidRPr="00E40E15">
        <w:rPr>
          <w:rFonts w:cs="Arial"/>
          <w:sz w:val="22"/>
          <w:szCs w:val="22"/>
        </w:rPr>
        <w:t xml:space="preserve"> lassen sich mit dem Rad erfahren – der Bodensee-Radweg führt auf etwa 260 km, der </w:t>
      </w:r>
      <w:proofErr w:type="spellStart"/>
      <w:r w:rsidRPr="00E40E15">
        <w:rPr>
          <w:rFonts w:cs="Arial"/>
          <w:sz w:val="22"/>
          <w:szCs w:val="22"/>
        </w:rPr>
        <w:t>Taubertalradweg</w:t>
      </w:r>
      <w:proofErr w:type="spellEnd"/>
      <w:r w:rsidRPr="00E40E15">
        <w:rPr>
          <w:rFonts w:cs="Arial"/>
          <w:sz w:val="22"/>
          <w:szCs w:val="22"/>
        </w:rPr>
        <w:t xml:space="preserve"> auf rund 100 km durch die Region. Weingenießer können dort unter anderem einen hervorragenden Müller-Thurgau oder einen Schwarzriesling kosten. Mehr Informationen zu den Radwegen gibt es unter: </w:t>
      </w:r>
      <w:hyperlink r:id="rId8" w:history="1">
        <w:r w:rsidRPr="00E40E15">
          <w:rPr>
            <w:rStyle w:val="Hyperlink"/>
            <w:rFonts w:cs="Arial"/>
            <w:sz w:val="22"/>
            <w:szCs w:val="22"/>
          </w:rPr>
          <w:t>www.badischer-weinradweg.info</w:t>
        </w:r>
      </w:hyperlink>
      <w:r w:rsidRPr="00E40E15">
        <w:rPr>
          <w:rFonts w:cs="Arial"/>
          <w:sz w:val="22"/>
          <w:szCs w:val="22"/>
        </w:rPr>
        <w:t xml:space="preserve">, </w:t>
      </w:r>
      <w:hyperlink r:id="rId9" w:history="1">
        <w:r w:rsidRPr="00E40E15">
          <w:rPr>
            <w:rStyle w:val="Hyperlink"/>
            <w:rFonts w:cs="Arial"/>
            <w:sz w:val="22"/>
            <w:szCs w:val="22"/>
          </w:rPr>
          <w:t>www.bodensee-radweg.de</w:t>
        </w:r>
      </w:hyperlink>
      <w:r w:rsidRPr="00E40E15">
        <w:rPr>
          <w:rFonts w:cs="Arial"/>
          <w:sz w:val="22"/>
          <w:szCs w:val="22"/>
        </w:rPr>
        <w:t xml:space="preserve"> und </w:t>
      </w:r>
      <w:hyperlink r:id="rId10" w:history="1">
        <w:r w:rsidRPr="00E40E15">
          <w:rPr>
            <w:rStyle w:val="Hyperlink"/>
            <w:rFonts w:cs="Arial"/>
            <w:sz w:val="22"/>
            <w:szCs w:val="22"/>
          </w:rPr>
          <w:t>www.liebliches-taubertal.de</w:t>
        </w:r>
      </w:hyperlink>
      <w:r w:rsidRPr="00E40E15">
        <w:rPr>
          <w:rFonts w:cs="Arial"/>
          <w:sz w:val="22"/>
          <w:szCs w:val="22"/>
        </w:rPr>
        <w:t xml:space="preserve">. </w:t>
      </w:r>
    </w:p>
    <w:p w14:paraId="6EA8EAD6" w14:textId="77777777" w:rsidR="00E40E15" w:rsidRPr="00E40E15" w:rsidRDefault="00E40E15" w:rsidP="00E40E15">
      <w:pPr>
        <w:spacing w:line="360" w:lineRule="auto"/>
        <w:jc w:val="both"/>
        <w:rPr>
          <w:rFonts w:cs="Arial"/>
          <w:sz w:val="22"/>
          <w:szCs w:val="22"/>
        </w:rPr>
      </w:pPr>
    </w:p>
    <w:p w14:paraId="6091EA7B" w14:textId="77777777" w:rsidR="00E40E15" w:rsidRDefault="00E40E15" w:rsidP="00E40E15">
      <w:pPr>
        <w:spacing w:line="360" w:lineRule="auto"/>
        <w:jc w:val="both"/>
        <w:rPr>
          <w:rFonts w:cs="Arial"/>
          <w:b/>
          <w:bCs/>
          <w:sz w:val="22"/>
          <w:szCs w:val="22"/>
        </w:rPr>
      </w:pPr>
    </w:p>
    <w:p w14:paraId="388F390A" w14:textId="37A56EA1" w:rsidR="00E40E15" w:rsidRDefault="00E40E15" w:rsidP="00E40E15">
      <w:pPr>
        <w:spacing w:line="360" w:lineRule="auto"/>
        <w:jc w:val="both"/>
        <w:rPr>
          <w:rFonts w:cs="Arial"/>
          <w:b/>
          <w:bCs/>
          <w:sz w:val="22"/>
          <w:szCs w:val="22"/>
        </w:rPr>
      </w:pPr>
      <w:r w:rsidRPr="00E40E15">
        <w:rPr>
          <w:rFonts w:cs="Arial"/>
          <w:b/>
          <w:bCs/>
          <w:sz w:val="22"/>
          <w:szCs w:val="22"/>
        </w:rPr>
        <w:lastRenderedPageBreak/>
        <w:t>Wanderungen durch Reben und Täler</w:t>
      </w:r>
    </w:p>
    <w:p w14:paraId="6146058E" w14:textId="3E0DF57B" w:rsidR="00E40E15" w:rsidRPr="00E40E15" w:rsidRDefault="00E40E15" w:rsidP="00E40E15">
      <w:pPr>
        <w:spacing w:line="360" w:lineRule="auto"/>
        <w:jc w:val="both"/>
        <w:rPr>
          <w:rFonts w:cs="Arial"/>
          <w:b/>
          <w:bCs/>
          <w:sz w:val="22"/>
          <w:szCs w:val="22"/>
        </w:rPr>
      </w:pPr>
      <w:r w:rsidRPr="00E40E15">
        <w:rPr>
          <w:rFonts w:cs="Arial"/>
          <w:sz w:val="22"/>
          <w:szCs w:val="22"/>
        </w:rPr>
        <w:t xml:space="preserve">Wer lieber zu Fuß unterwegs ist, den locken die vielfältigen Wander- und Spazierwege in ganz Baden. Der </w:t>
      </w:r>
      <w:proofErr w:type="spellStart"/>
      <w:r w:rsidRPr="00E40E15">
        <w:rPr>
          <w:rFonts w:cs="Arial"/>
          <w:sz w:val="22"/>
          <w:szCs w:val="22"/>
        </w:rPr>
        <w:t>Ortenauer</w:t>
      </w:r>
      <w:proofErr w:type="spellEnd"/>
      <w:r w:rsidRPr="00E40E15">
        <w:rPr>
          <w:rFonts w:cs="Arial"/>
          <w:sz w:val="22"/>
          <w:szCs w:val="22"/>
        </w:rPr>
        <w:t xml:space="preserve"> </w:t>
      </w:r>
      <w:proofErr w:type="spellStart"/>
      <w:r w:rsidRPr="00E40E15">
        <w:rPr>
          <w:rFonts w:cs="Arial"/>
          <w:sz w:val="22"/>
          <w:szCs w:val="22"/>
        </w:rPr>
        <w:t>Weinpfad</w:t>
      </w:r>
      <w:proofErr w:type="spellEnd"/>
      <w:r w:rsidRPr="00E40E15">
        <w:rPr>
          <w:rFonts w:cs="Arial"/>
          <w:sz w:val="22"/>
          <w:szCs w:val="22"/>
        </w:rPr>
        <w:t xml:space="preserve"> beispielsweise verläuft auf über 100 Kilometern parallel zur Badischen Weinstraße durch die Weinregion </w:t>
      </w:r>
      <w:proofErr w:type="spellStart"/>
      <w:r w:rsidRPr="00E40E15">
        <w:rPr>
          <w:rFonts w:cs="Arial"/>
          <w:sz w:val="22"/>
          <w:szCs w:val="22"/>
        </w:rPr>
        <w:t>Ortenau</w:t>
      </w:r>
      <w:proofErr w:type="spellEnd"/>
      <w:r w:rsidRPr="00E40E15">
        <w:rPr>
          <w:rFonts w:cs="Arial"/>
          <w:sz w:val="22"/>
          <w:szCs w:val="22"/>
        </w:rPr>
        <w:t xml:space="preserve">: Neben Weinverköstigungen gibt es auch zahlreiche Burgen, Schlösser und Aussichtspunkte zu entdecken. Der Kaiserstuhlpfad hingegen führt auf weitgehend naturbelassenen Wegen durch Weinberge, Laubwälder, Lösshohlgassen und Naturschutzgebiete durch die Region Kaiserstuhl. Um die Natur- und Kulturlandschaft der Region </w:t>
      </w:r>
      <w:proofErr w:type="spellStart"/>
      <w:r w:rsidRPr="00E40E15">
        <w:rPr>
          <w:rFonts w:cs="Arial"/>
          <w:sz w:val="22"/>
          <w:szCs w:val="22"/>
        </w:rPr>
        <w:t>Tuniberg</w:t>
      </w:r>
      <w:proofErr w:type="spellEnd"/>
      <w:r w:rsidRPr="00E40E15">
        <w:rPr>
          <w:rFonts w:cs="Arial"/>
          <w:sz w:val="22"/>
          <w:szCs w:val="22"/>
        </w:rPr>
        <w:t xml:space="preserve"> zu erkunden, ist der Burgunderpfad die richtige Wahl. Auf Wegen durch die </w:t>
      </w:r>
      <w:proofErr w:type="spellStart"/>
      <w:r w:rsidRPr="00E40E15">
        <w:rPr>
          <w:rFonts w:cs="Arial"/>
          <w:sz w:val="22"/>
          <w:szCs w:val="22"/>
        </w:rPr>
        <w:t>Reblandschaft</w:t>
      </w:r>
      <w:proofErr w:type="spellEnd"/>
      <w:r w:rsidRPr="00E40E15">
        <w:rPr>
          <w:rFonts w:cs="Arial"/>
          <w:sz w:val="22"/>
          <w:szCs w:val="22"/>
        </w:rPr>
        <w:t xml:space="preserve">, mit Ausblicken auf den Kaiserstuhl, Schwarzwald, die Vogesen und die Rheinebene lässt sich die auf Spätburgunder spezialisierte Region entdecken. </w:t>
      </w:r>
    </w:p>
    <w:p w14:paraId="5650157E" w14:textId="77777777" w:rsidR="00E40E15" w:rsidRPr="00E40E15" w:rsidRDefault="00E40E15" w:rsidP="00E40E15">
      <w:pPr>
        <w:spacing w:line="360" w:lineRule="auto"/>
        <w:jc w:val="both"/>
        <w:rPr>
          <w:rFonts w:cs="Arial"/>
          <w:sz w:val="22"/>
          <w:szCs w:val="22"/>
        </w:rPr>
      </w:pPr>
    </w:p>
    <w:p w14:paraId="59390514" w14:textId="1A26E66E" w:rsidR="00E40E15" w:rsidRDefault="00E40E15" w:rsidP="00E40E15">
      <w:pPr>
        <w:spacing w:line="360" w:lineRule="auto"/>
        <w:jc w:val="both"/>
        <w:rPr>
          <w:rFonts w:cs="Arial"/>
          <w:sz w:val="22"/>
          <w:szCs w:val="22"/>
        </w:rPr>
      </w:pPr>
      <w:r w:rsidRPr="00E40E15">
        <w:rPr>
          <w:rFonts w:cs="Arial"/>
          <w:b/>
          <w:bCs/>
          <w:sz w:val="22"/>
          <w:szCs w:val="22"/>
        </w:rPr>
        <w:t>Wein erleben – vor Ort oder gemütlich zuhause</w:t>
      </w:r>
    </w:p>
    <w:p w14:paraId="19DA3CBD" w14:textId="1DEA65BB" w:rsidR="00667B2D" w:rsidRPr="00E40E15" w:rsidRDefault="00E40E15" w:rsidP="00E40E15">
      <w:pPr>
        <w:spacing w:line="360" w:lineRule="auto"/>
        <w:jc w:val="both"/>
        <w:rPr>
          <w:rFonts w:cs="Arial"/>
          <w:b/>
          <w:bCs/>
          <w:sz w:val="22"/>
          <w:szCs w:val="22"/>
        </w:rPr>
      </w:pPr>
      <w:r>
        <w:rPr>
          <w:rFonts w:cs="Arial"/>
          <w:sz w:val="22"/>
          <w:szCs w:val="22"/>
        </w:rPr>
        <w:t>O</w:t>
      </w:r>
      <w:r w:rsidRPr="00E40E15">
        <w:rPr>
          <w:rFonts w:cs="Arial"/>
          <w:sz w:val="22"/>
          <w:szCs w:val="22"/>
        </w:rPr>
        <w:t xml:space="preserve">b auf dem Rad oder beim Wandern: Das Weinland Baden bietet für jeden Geschmack das ganz persönliche Weinerlebnis – sei es bei einer Verköstigung oder Weinprobe, einer geführten Weinwanderung oder einfach nur zum Schlemmen und Wohlfühlen. Übrigens: Wer das Urlaubsgefühl auch zu Hause genießen möchte, kann die Weine aus Baden auch ganz leicht beim jeweiligen Winzer online bestellen: Diese finden sich unter </w:t>
      </w:r>
      <w:hyperlink r:id="rId11" w:history="1">
        <w:r w:rsidRPr="00E40E15">
          <w:rPr>
            <w:rStyle w:val="Hyperlink"/>
            <w:rFonts w:cs="Arial"/>
            <w:sz w:val="22"/>
            <w:szCs w:val="22"/>
          </w:rPr>
          <w:t>www.badischerwein.de/entdecken/winzerportraits</w:t>
        </w:r>
      </w:hyperlink>
      <w:r w:rsidRPr="00E40E15">
        <w:rPr>
          <w:rFonts w:cs="Arial"/>
          <w:sz w:val="22"/>
          <w:szCs w:val="22"/>
        </w:rPr>
        <w:t>. Viele Winzer und Genossenschaften bieten zudem auch Online-Verköstigungen an – einfach auf der Website nachschauen, Wein bestellen und mitmachen.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2"/>
      </w:tblGrid>
      <w:tr w:rsidR="00A6750B" w14:paraId="5AA9316D" w14:textId="77777777" w:rsidTr="00A6750B">
        <w:tc>
          <w:tcPr>
            <w:tcW w:w="8022" w:type="dxa"/>
          </w:tcPr>
          <w:p w14:paraId="1ED4896F" w14:textId="17E57E2E" w:rsidR="006C1798" w:rsidRDefault="006C1798" w:rsidP="005C5E83">
            <w:pPr>
              <w:spacing w:line="360" w:lineRule="auto"/>
              <w:jc w:val="both"/>
              <w:rPr>
                <w:rFonts w:cs="Arial"/>
                <w:b/>
                <w:sz w:val="22"/>
                <w:szCs w:val="22"/>
              </w:rPr>
            </w:pPr>
          </w:p>
        </w:tc>
      </w:tr>
    </w:tbl>
    <w:p w14:paraId="7AE29493" w14:textId="77777777" w:rsidR="005C5E83" w:rsidRDefault="005C5E83" w:rsidP="00F472D5">
      <w:pPr>
        <w:spacing w:line="360" w:lineRule="auto"/>
        <w:jc w:val="both"/>
        <w:rPr>
          <w:rFonts w:cs="Arial"/>
          <w:sz w:val="22"/>
          <w:szCs w:val="22"/>
        </w:rPr>
      </w:pPr>
    </w:p>
    <w:p w14:paraId="7019EFAD" w14:textId="77777777" w:rsidR="00A62DD9" w:rsidRPr="002A0D5B" w:rsidRDefault="00A62DD9" w:rsidP="00A62DD9">
      <w:pPr>
        <w:pStyle w:val="Default"/>
        <w:spacing w:line="360" w:lineRule="auto"/>
        <w:rPr>
          <w:rFonts w:ascii="Arial" w:hAnsi="Arial" w:cs="Times New Roman"/>
          <w:b/>
          <w:color w:val="auto"/>
          <w:sz w:val="21"/>
          <w:szCs w:val="20"/>
          <w:lang w:eastAsia="en-US"/>
        </w:rPr>
      </w:pPr>
      <w:r w:rsidRPr="002A0D5B">
        <w:rPr>
          <w:rFonts w:ascii="Arial" w:hAnsi="Arial" w:cs="Times New Roman"/>
          <w:b/>
          <w:color w:val="auto"/>
          <w:sz w:val="21"/>
          <w:szCs w:val="20"/>
          <w:lang w:eastAsia="en-US"/>
        </w:rPr>
        <w:t>Kontakt:</w:t>
      </w:r>
    </w:p>
    <w:tbl>
      <w:tblPr>
        <w:tblW w:w="7905" w:type="dxa"/>
        <w:tblLayout w:type="fixed"/>
        <w:tblLook w:val="00A0" w:firstRow="1" w:lastRow="0" w:firstColumn="1" w:lastColumn="0" w:noHBand="0" w:noVBand="0"/>
      </w:tblPr>
      <w:tblGrid>
        <w:gridCol w:w="4077"/>
        <w:gridCol w:w="3828"/>
      </w:tblGrid>
      <w:tr w:rsidR="00A62DD9" w:rsidRPr="002A0D5B" w14:paraId="5008A0D4" w14:textId="77777777" w:rsidTr="00C24312">
        <w:tc>
          <w:tcPr>
            <w:tcW w:w="4077" w:type="dxa"/>
          </w:tcPr>
          <w:p w14:paraId="2E0CA214" w14:textId="77777777" w:rsidR="00A62DD9" w:rsidRPr="00542AEB" w:rsidRDefault="00A62DD9" w:rsidP="00C24312">
            <w:pPr>
              <w:pStyle w:val="Default"/>
              <w:rPr>
                <w:rFonts w:ascii="Arial" w:hAnsi="Arial" w:cs="Times New Roman"/>
                <w:b/>
                <w:color w:val="auto"/>
                <w:sz w:val="18"/>
                <w:szCs w:val="20"/>
                <w:lang w:eastAsia="en-US"/>
              </w:rPr>
            </w:pPr>
            <w:r w:rsidRPr="00542AEB">
              <w:rPr>
                <w:rFonts w:ascii="Arial" w:hAnsi="Arial" w:cs="Times New Roman"/>
                <w:b/>
                <w:color w:val="auto"/>
                <w:sz w:val="18"/>
                <w:szCs w:val="20"/>
                <w:lang w:eastAsia="en-US"/>
              </w:rPr>
              <w:t>Badischer Wein GmbH</w:t>
            </w:r>
          </w:p>
          <w:p w14:paraId="35B2B833" w14:textId="77777777" w:rsidR="00A62DD9" w:rsidRPr="00542AEB" w:rsidRDefault="00A62DD9" w:rsidP="00C24312">
            <w:pPr>
              <w:pStyle w:val="Default"/>
              <w:jc w:val="both"/>
              <w:rPr>
                <w:rFonts w:ascii="Arial" w:hAnsi="Arial" w:cs="Times New Roman"/>
                <w:color w:val="auto"/>
                <w:sz w:val="18"/>
                <w:szCs w:val="20"/>
                <w:lang w:eastAsia="en-US"/>
              </w:rPr>
            </w:pPr>
            <w:r w:rsidRPr="00542AEB">
              <w:rPr>
                <w:rFonts w:ascii="Arial" w:hAnsi="Arial" w:cs="Times New Roman"/>
                <w:color w:val="auto"/>
                <w:sz w:val="18"/>
                <w:szCs w:val="20"/>
                <w:lang w:eastAsia="en-US"/>
              </w:rPr>
              <w:t>Christina Lauber, Geschäftsführerin</w:t>
            </w:r>
          </w:p>
          <w:p w14:paraId="24515BB0" w14:textId="77777777" w:rsidR="00A62DD9" w:rsidRPr="00B171A9" w:rsidRDefault="00A62DD9" w:rsidP="00C24312">
            <w:pPr>
              <w:pStyle w:val="Default"/>
              <w:jc w:val="both"/>
              <w:rPr>
                <w:rFonts w:ascii="Arial" w:hAnsi="Arial" w:cs="Times New Roman"/>
                <w:color w:val="auto"/>
                <w:sz w:val="18"/>
                <w:szCs w:val="20"/>
                <w:lang w:eastAsia="en-US"/>
              </w:rPr>
            </w:pPr>
            <w:proofErr w:type="spellStart"/>
            <w:r w:rsidRPr="00B171A9">
              <w:rPr>
                <w:rFonts w:ascii="Arial" w:hAnsi="Arial" w:cs="Times New Roman"/>
                <w:color w:val="auto"/>
                <w:sz w:val="18"/>
                <w:szCs w:val="20"/>
                <w:lang w:eastAsia="en-US"/>
              </w:rPr>
              <w:t>Mauerbergstrasse</w:t>
            </w:r>
            <w:proofErr w:type="spellEnd"/>
            <w:r w:rsidRPr="00B171A9">
              <w:rPr>
                <w:rFonts w:ascii="Arial" w:hAnsi="Arial" w:cs="Times New Roman"/>
                <w:color w:val="auto"/>
                <w:sz w:val="18"/>
                <w:szCs w:val="20"/>
                <w:lang w:eastAsia="en-US"/>
              </w:rPr>
              <w:t xml:space="preserve"> 32</w:t>
            </w:r>
            <w:r>
              <w:rPr>
                <w:rFonts w:ascii="Arial" w:hAnsi="Arial" w:cs="Times New Roman"/>
                <w:color w:val="auto"/>
                <w:sz w:val="18"/>
                <w:szCs w:val="20"/>
                <w:lang w:eastAsia="en-US"/>
              </w:rPr>
              <w:t xml:space="preserve">, </w:t>
            </w:r>
            <w:r w:rsidRPr="00B171A9">
              <w:rPr>
                <w:rFonts w:ascii="Arial" w:hAnsi="Arial" w:cs="Times New Roman"/>
                <w:color w:val="auto"/>
                <w:sz w:val="18"/>
                <w:szCs w:val="20"/>
                <w:lang w:eastAsia="en-US"/>
              </w:rPr>
              <w:t>76534 Baden-Baden</w:t>
            </w:r>
          </w:p>
          <w:p w14:paraId="60373CA3" w14:textId="77777777" w:rsidR="00A62DD9" w:rsidRDefault="00A62DD9" w:rsidP="00C24312">
            <w:pPr>
              <w:pStyle w:val="Default"/>
              <w:jc w:val="both"/>
              <w:rPr>
                <w:rFonts w:ascii="Arial" w:hAnsi="Arial" w:cs="Times New Roman"/>
                <w:color w:val="auto"/>
                <w:sz w:val="18"/>
                <w:szCs w:val="20"/>
                <w:lang w:eastAsia="en-US"/>
              </w:rPr>
            </w:pPr>
            <w:r w:rsidRPr="00B171A9">
              <w:rPr>
                <w:rFonts w:ascii="Arial" w:hAnsi="Arial" w:cs="Times New Roman"/>
                <w:color w:val="auto"/>
                <w:sz w:val="18"/>
                <w:szCs w:val="20"/>
                <w:lang w:eastAsia="en-US"/>
              </w:rPr>
              <w:t xml:space="preserve">Tel.: 07223 8303077 </w:t>
            </w:r>
          </w:p>
          <w:p w14:paraId="421E20EA" w14:textId="77777777" w:rsidR="00A62DD9" w:rsidRDefault="00A62DD9" w:rsidP="00C24312">
            <w:pPr>
              <w:pStyle w:val="Default"/>
              <w:jc w:val="both"/>
              <w:rPr>
                <w:rFonts w:ascii="Arial" w:hAnsi="Arial" w:cs="Times New Roman"/>
                <w:color w:val="auto"/>
                <w:sz w:val="18"/>
                <w:szCs w:val="20"/>
                <w:lang w:eastAsia="en-US"/>
              </w:rPr>
            </w:pPr>
            <w:r w:rsidRPr="00542AEB">
              <w:rPr>
                <w:rFonts w:ascii="Arial" w:hAnsi="Arial" w:cs="Times New Roman"/>
                <w:color w:val="auto"/>
                <w:sz w:val="18"/>
                <w:szCs w:val="20"/>
                <w:lang w:eastAsia="en-US"/>
              </w:rPr>
              <w:t>E</w:t>
            </w:r>
            <w:r>
              <w:rPr>
                <w:rFonts w:ascii="Arial" w:hAnsi="Arial" w:cs="Times New Roman"/>
                <w:color w:val="auto"/>
                <w:sz w:val="18"/>
                <w:szCs w:val="20"/>
                <w:lang w:eastAsia="en-US"/>
              </w:rPr>
              <w:t>-M</w:t>
            </w:r>
            <w:r w:rsidRPr="00542AEB">
              <w:rPr>
                <w:rFonts w:ascii="Arial" w:hAnsi="Arial" w:cs="Times New Roman"/>
                <w:color w:val="auto"/>
                <w:sz w:val="18"/>
                <w:szCs w:val="20"/>
                <w:lang w:eastAsia="en-US"/>
              </w:rPr>
              <w:t>ail: info@badischerwein.de</w:t>
            </w:r>
          </w:p>
          <w:p w14:paraId="18E199D6" w14:textId="77777777" w:rsidR="00A62DD9" w:rsidRPr="00542AEB" w:rsidRDefault="00A62DD9" w:rsidP="00C24312">
            <w:pPr>
              <w:pStyle w:val="Default"/>
              <w:rPr>
                <w:rFonts w:ascii="Arial" w:hAnsi="Arial" w:cs="Times New Roman"/>
                <w:color w:val="auto"/>
                <w:sz w:val="18"/>
                <w:szCs w:val="20"/>
                <w:lang w:eastAsia="en-US"/>
              </w:rPr>
            </w:pPr>
            <w:r>
              <w:rPr>
                <w:rFonts w:ascii="Arial" w:hAnsi="Arial" w:cs="Times New Roman"/>
                <w:color w:val="auto"/>
                <w:sz w:val="18"/>
                <w:szCs w:val="20"/>
                <w:lang w:eastAsia="en-US"/>
              </w:rPr>
              <w:t>www.badischerwein.de</w:t>
            </w:r>
            <w:r w:rsidRPr="00542AEB">
              <w:rPr>
                <w:rFonts w:ascii="Arial" w:hAnsi="Arial" w:cs="Times New Roman"/>
                <w:color w:val="auto"/>
                <w:sz w:val="18"/>
                <w:szCs w:val="20"/>
                <w:lang w:eastAsia="en-US"/>
              </w:rPr>
              <w:t xml:space="preserve"> </w:t>
            </w:r>
          </w:p>
        </w:tc>
        <w:tc>
          <w:tcPr>
            <w:tcW w:w="3828" w:type="dxa"/>
          </w:tcPr>
          <w:p w14:paraId="21D75EA4" w14:textId="77777777" w:rsidR="00A62DD9" w:rsidRPr="002A0D5B" w:rsidRDefault="00A62DD9" w:rsidP="00C24312">
            <w:pPr>
              <w:rPr>
                <w:rFonts w:cs="Arial"/>
                <w:b/>
                <w:sz w:val="18"/>
                <w:szCs w:val="18"/>
              </w:rPr>
            </w:pPr>
            <w:r w:rsidRPr="002A0D5B">
              <w:rPr>
                <w:rFonts w:cs="Arial"/>
                <w:b/>
                <w:sz w:val="18"/>
                <w:szCs w:val="18"/>
              </w:rPr>
              <w:t>Pressekontakt:</w:t>
            </w:r>
          </w:p>
          <w:p w14:paraId="5E568062" w14:textId="77777777" w:rsidR="00A62DD9" w:rsidRDefault="00A62DD9" w:rsidP="00C24312">
            <w:pPr>
              <w:rPr>
                <w:rFonts w:cs="Arial"/>
                <w:sz w:val="18"/>
                <w:szCs w:val="18"/>
              </w:rPr>
            </w:pPr>
            <w:r>
              <w:rPr>
                <w:rFonts w:cs="Arial"/>
                <w:sz w:val="18"/>
                <w:szCs w:val="18"/>
              </w:rPr>
              <w:t>Ansel &amp; Möllers GmbH</w:t>
            </w:r>
          </w:p>
          <w:p w14:paraId="37882264" w14:textId="77777777" w:rsidR="00A62DD9" w:rsidRPr="00E40E15" w:rsidRDefault="00A62DD9" w:rsidP="00C24312">
            <w:pPr>
              <w:rPr>
                <w:rFonts w:ascii="-webkit-standard" w:hAnsi="-webkit-standard"/>
                <w:sz w:val="17"/>
                <w:szCs w:val="17"/>
                <w:lang w:eastAsia="de-DE"/>
              </w:rPr>
            </w:pPr>
            <w:r>
              <w:rPr>
                <w:rFonts w:cs="Arial"/>
                <w:sz w:val="18"/>
                <w:szCs w:val="18"/>
              </w:rPr>
              <w:t>Michaela Lang</w:t>
            </w:r>
          </w:p>
          <w:p w14:paraId="7C9C3AA7" w14:textId="77777777" w:rsidR="00A62DD9" w:rsidRPr="002A0D5B" w:rsidRDefault="00A62DD9" w:rsidP="00C24312">
            <w:pPr>
              <w:rPr>
                <w:rFonts w:cs="Arial"/>
                <w:sz w:val="18"/>
                <w:szCs w:val="18"/>
              </w:rPr>
            </w:pPr>
            <w:r w:rsidRPr="002A0D5B">
              <w:rPr>
                <w:rFonts w:cs="Arial"/>
                <w:sz w:val="18"/>
                <w:szCs w:val="18"/>
              </w:rPr>
              <w:t>Tel.: 0711/92545-</w:t>
            </w:r>
            <w:r>
              <w:rPr>
                <w:rFonts w:cs="Arial"/>
                <w:sz w:val="18"/>
                <w:szCs w:val="18"/>
              </w:rPr>
              <w:t>14</w:t>
            </w:r>
            <w:r w:rsidRPr="002A0D5B">
              <w:rPr>
                <w:rFonts w:cs="Arial"/>
                <w:sz w:val="18"/>
                <w:szCs w:val="18"/>
              </w:rPr>
              <w:t>, Fax: -25</w:t>
            </w:r>
          </w:p>
          <w:p w14:paraId="10832131" w14:textId="77777777" w:rsidR="00A62DD9" w:rsidRPr="00723102" w:rsidRDefault="00A62DD9" w:rsidP="00C24312">
            <w:pPr>
              <w:rPr>
                <w:rFonts w:cs="Arial"/>
                <w:color w:val="000000"/>
                <w:sz w:val="18"/>
                <w:szCs w:val="18"/>
                <w:lang w:eastAsia="de-DE"/>
              </w:rPr>
            </w:pPr>
            <w:r w:rsidRPr="00723102">
              <w:rPr>
                <w:rFonts w:cs="Arial"/>
                <w:color w:val="000000"/>
                <w:sz w:val="18"/>
                <w:szCs w:val="18"/>
                <w:lang w:eastAsia="de-DE"/>
              </w:rPr>
              <w:t xml:space="preserve">E-Mail: </w:t>
            </w:r>
            <w:hyperlink r:id="rId12" w:history="1">
              <w:r w:rsidRPr="00723102">
                <w:rPr>
                  <w:color w:val="000000"/>
                  <w:sz w:val="18"/>
                  <w:szCs w:val="18"/>
                </w:rPr>
                <w:t>m.lang@anselmoellers.de</w:t>
              </w:r>
            </w:hyperlink>
          </w:p>
          <w:p w14:paraId="119D0655" w14:textId="77777777" w:rsidR="00A62DD9" w:rsidRPr="002A0D5B" w:rsidRDefault="00A62DD9" w:rsidP="00C24312">
            <w:pPr>
              <w:pStyle w:val="Default"/>
              <w:rPr>
                <w:rFonts w:ascii="Arial" w:hAnsi="Arial" w:cs="Times New Roman"/>
                <w:color w:val="auto"/>
                <w:sz w:val="18"/>
                <w:szCs w:val="20"/>
                <w:lang w:eastAsia="en-US"/>
              </w:rPr>
            </w:pPr>
            <w:r w:rsidRPr="00723102">
              <w:rPr>
                <w:rFonts w:ascii="Arial" w:hAnsi="Arial" w:cs="Arial"/>
                <w:sz w:val="18"/>
                <w:szCs w:val="18"/>
              </w:rPr>
              <w:t>www.anselmoellers.de</w:t>
            </w:r>
          </w:p>
        </w:tc>
      </w:tr>
    </w:tbl>
    <w:p w14:paraId="2D3BD94A" w14:textId="77777777" w:rsidR="00B55A51" w:rsidRDefault="00B55A51" w:rsidP="00F472D5">
      <w:pPr>
        <w:spacing w:line="360" w:lineRule="auto"/>
        <w:jc w:val="both"/>
        <w:rPr>
          <w:rFonts w:cs="Arial"/>
          <w:sz w:val="22"/>
          <w:szCs w:val="22"/>
        </w:rPr>
      </w:pPr>
    </w:p>
    <w:sectPr w:rsidR="00B55A51" w:rsidSect="00AB6B92">
      <w:headerReference w:type="default" r:id="rId13"/>
      <w:footerReference w:type="default" r:id="rId14"/>
      <w:footerReference w:type="first" r:id="rId15"/>
      <w:pgSz w:w="11906" w:h="16838"/>
      <w:pgMar w:top="2410" w:right="1983" w:bottom="284" w:left="189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4D65AE" w14:textId="77777777" w:rsidR="009B3CCC" w:rsidRDefault="009B3CCC">
      <w:r>
        <w:separator/>
      </w:r>
    </w:p>
  </w:endnote>
  <w:endnote w:type="continuationSeparator" w:id="0">
    <w:p w14:paraId="26901E0A" w14:textId="77777777" w:rsidR="009B3CCC" w:rsidRDefault="009B3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PS MT">
    <w:altName w:val="Times New Roman"/>
    <w:panose1 w:val="020B0604020202020204"/>
    <w:charset w:val="4D"/>
    <w:family w:val="roman"/>
    <w:notTrueType/>
    <w:pitch w:val="default"/>
    <w:sig w:usb0="00000003" w:usb1="00000000" w:usb2="00000000" w:usb3="00000000" w:csb0="00000001" w:csb1="00000000"/>
  </w:font>
  <w:font w:name="Utopia Bold">
    <w:altName w:val="Cambria"/>
    <w:panose1 w:val="020B0604020202020204"/>
    <w:charset w:val="4D"/>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webkit-standard">
    <w:altName w:val="Cambria"/>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A8742A" w14:textId="77777777" w:rsidR="00AF4614" w:rsidRDefault="00AF4614" w:rsidP="005B01F4">
    <w:pPr>
      <w:pStyle w:val="Fuzeile"/>
      <w:jc w:val="both"/>
    </w:pPr>
  </w:p>
  <w:tbl>
    <w:tblPr>
      <w:tblW w:w="8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83"/>
      <w:gridCol w:w="993"/>
    </w:tblGrid>
    <w:tr w:rsidR="00AF4614" w14:paraId="0379EC30" w14:textId="77777777" w:rsidTr="00A67EA5">
      <w:tc>
        <w:tcPr>
          <w:tcW w:w="7583" w:type="dxa"/>
          <w:tcBorders>
            <w:top w:val="nil"/>
            <w:left w:val="nil"/>
            <w:bottom w:val="nil"/>
            <w:right w:val="nil"/>
          </w:tcBorders>
        </w:tcPr>
        <w:p w14:paraId="677D675E" w14:textId="77777777" w:rsidR="00AF4614" w:rsidRDefault="00AF4614" w:rsidP="00CC4422">
          <w:pPr>
            <w:jc w:val="right"/>
            <w:rPr>
              <w:sz w:val="16"/>
            </w:rPr>
          </w:pPr>
        </w:p>
        <w:p w14:paraId="50F36181" w14:textId="77777777" w:rsidR="00AF4614" w:rsidRDefault="00AF4614" w:rsidP="00CC4422">
          <w:pPr>
            <w:jc w:val="right"/>
            <w:rPr>
              <w:sz w:val="16"/>
            </w:rPr>
          </w:pPr>
        </w:p>
      </w:tc>
      <w:tc>
        <w:tcPr>
          <w:tcW w:w="993" w:type="dxa"/>
          <w:tcBorders>
            <w:top w:val="nil"/>
            <w:left w:val="nil"/>
            <w:bottom w:val="nil"/>
            <w:right w:val="nil"/>
          </w:tcBorders>
        </w:tcPr>
        <w:p w14:paraId="23F08255" w14:textId="77777777" w:rsidR="00AF4614" w:rsidRDefault="00AF4614" w:rsidP="005B01F4">
          <w:pPr>
            <w:jc w:val="both"/>
            <w:rPr>
              <w:sz w:val="16"/>
            </w:rPr>
          </w:pPr>
        </w:p>
        <w:p w14:paraId="5CC4C301" w14:textId="001C594D" w:rsidR="00AF4614" w:rsidRDefault="00AF4614" w:rsidP="005B01F4">
          <w:pPr>
            <w:jc w:val="both"/>
            <w:rPr>
              <w:sz w:val="16"/>
            </w:rPr>
          </w:pPr>
          <w:r>
            <w:rPr>
              <w:sz w:val="16"/>
            </w:rPr>
            <w:fldChar w:fldCharType="begin"/>
          </w:r>
          <w:r>
            <w:rPr>
              <w:sz w:val="16"/>
            </w:rPr>
            <w:instrText xml:space="preserve">IF </w:instrText>
          </w:r>
          <w:r>
            <w:rPr>
              <w:sz w:val="16"/>
            </w:rPr>
            <w:fldChar w:fldCharType="begin"/>
          </w:r>
          <w:r>
            <w:rPr>
              <w:sz w:val="16"/>
            </w:rPr>
            <w:instrText xml:space="preserve"> NUMPAGES </w:instrText>
          </w:r>
          <w:r>
            <w:rPr>
              <w:sz w:val="16"/>
            </w:rPr>
            <w:fldChar w:fldCharType="separate"/>
          </w:r>
          <w:r w:rsidR="00723102">
            <w:rPr>
              <w:noProof/>
              <w:sz w:val="16"/>
            </w:rPr>
            <w:instrText>2</w:instrText>
          </w:r>
          <w:r>
            <w:rPr>
              <w:sz w:val="16"/>
            </w:rPr>
            <w:fldChar w:fldCharType="end"/>
          </w:r>
          <w:r>
            <w:rPr>
              <w:sz w:val="16"/>
            </w:rPr>
            <w:instrText xml:space="preserve"> &lt;&gt; "1" "</w:instrText>
          </w:r>
          <w:r>
            <w:rPr>
              <w:sz w:val="16"/>
            </w:rPr>
            <w:fldChar w:fldCharType="begin"/>
          </w:r>
          <w:r>
            <w:rPr>
              <w:sz w:val="16"/>
            </w:rPr>
            <w:instrText xml:space="preserve"> PAGE </w:instrText>
          </w:r>
          <w:r>
            <w:rPr>
              <w:sz w:val="16"/>
            </w:rPr>
            <w:fldChar w:fldCharType="separate"/>
          </w:r>
          <w:r w:rsidR="00723102">
            <w:rPr>
              <w:noProof/>
              <w:sz w:val="16"/>
            </w:rPr>
            <w:instrText>2</w:instrText>
          </w:r>
          <w:r>
            <w:rPr>
              <w:sz w:val="16"/>
            </w:rPr>
            <w:fldChar w:fldCharType="end"/>
          </w:r>
          <w:r>
            <w:rPr>
              <w:sz w:val="16"/>
            </w:rPr>
            <w:instrText>/</w:instrText>
          </w:r>
          <w:r>
            <w:rPr>
              <w:sz w:val="16"/>
            </w:rPr>
            <w:fldChar w:fldCharType="begin"/>
          </w:r>
          <w:r>
            <w:rPr>
              <w:sz w:val="16"/>
            </w:rPr>
            <w:instrText xml:space="preserve"> NUMPAGES </w:instrText>
          </w:r>
          <w:r>
            <w:rPr>
              <w:sz w:val="16"/>
            </w:rPr>
            <w:fldChar w:fldCharType="separate"/>
          </w:r>
          <w:r w:rsidR="00723102">
            <w:rPr>
              <w:noProof/>
              <w:sz w:val="16"/>
            </w:rPr>
            <w:instrText>2</w:instrText>
          </w:r>
          <w:r>
            <w:rPr>
              <w:sz w:val="16"/>
            </w:rPr>
            <w:fldChar w:fldCharType="end"/>
          </w:r>
          <w:r>
            <w:rPr>
              <w:sz w:val="16"/>
            </w:rPr>
            <w:instrText>" ""}</w:instrText>
          </w:r>
          <w:r>
            <w:rPr>
              <w:sz w:val="16"/>
            </w:rPr>
            <w:fldChar w:fldCharType="separate"/>
          </w:r>
          <w:r w:rsidR="00723102">
            <w:rPr>
              <w:noProof/>
              <w:sz w:val="16"/>
            </w:rPr>
            <w:t>2/2</w:t>
          </w:r>
          <w:r>
            <w:rPr>
              <w:sz w:val="16"/>
            </w:rPr>
            <w:fldChar w:fldCharType="end"/>
          </w:r>
        </w:p>
      </w:tc>
    </w:tr>
  </w:tbl>
  <w:p w14:paraId="77669359" w14:textId="77777777" w:rsidR="00AF4614" w:rsidRDefault="00AF4614" w:rsidP="005B01F4">
    <w:pPr>
      <w:pStyle w:val="Fuzeile"/>
      <w:tabs>
        <w:tab w:val="clear" w:pos="4536"/>
        <w:tab w:val="clear" w:pos="9072"/>
      </w:tabs>
      <w:jc w:val="both"/>
    </w:pPr>
  </w:p>
  <w:p w14:paraId="352FBA17" w14:textId="77777777" w:rsidR="00AF4614" w:rsidRPr="005B01F4" w:rsidRDefault="00AF4614" w:rsidP="005B01F4">
    <w:pPr>
      <w:pStyle w:val="Fuzeile"/>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441"/>
      <w:gridCol w:w="993"/>
    </w:tblGrid>
    <w:tr w:rsidR="00AF4614" w14:paraId="34C592DC" w14:textId="77777777">
      <w:tc>
        <w:tcPr>
          <w:tcW w:w="7441" w:type="dxa"/>
          <w:tcBorders>
            <w:top w:val="nil"/>
            <w:left w:val="nil"/>
            <w:bottom w:val="nil"/>
            <w:right w:val="nil"/>
          </w:tcBorders>
        </w:tcPr>
        <w:p w14:paraId="6195DEC7" w14:textId="77777777" w:rsidR="00AF4614" w:rsidRDefault="00AF4614">
          <w:pPr>
            <w:rPr>
              <w:sz w:val="16"/>
              <w:lang w:val="en-GB"/>
            </w:rPr>
          </w:pPr>
          <w:r w:rsidRPr="00A2437B">
            <w:rPr>
              <w:sz w:val="16"/>
            </w:rPr>
            <w:t xml:space="preserve"> </w:t>
          </w:r>
          <w:r>
            <w:rPr>
              <w:sz w:val="16"/>
            </w:rPr>
            <w:sym w:font="Wingdings" w:char="F09F"/>
          </w:r>
          <w:r w:rsidRPr="00A2437B">
            <w:rPr>
              <w:sz w:val="16"/>
            </w:rPr>
            <w:t xml:space="preserve"> </w:t>
          </w:r>
          <w:r>
            <w:rPr>
              <w:sz w:val="16"/>
            </w:rPr>
            <w:fldChar w:fldCharType="begin"/>
          </w:r>
          <w:r w:rsidRPr="00A2437B">
            <w:rPr>
              <w:sz w:val="16"/>
            </w:rPr>
            <w:instrText xml:space="preserve"> </w:instrText>
          </w:r>
          <w:r>
            <w:rPr>
              <w:sz w:val="16"/>
            </w:rPr>
            <w:instrText>STYLEREF</w:instrText>
          </w:r>
          <w:r w:rsidRPr="00A2437B">
            <w:rPr>
              <w:sz w:val="16"/>
            </w:rPr>
            <w:instrText xml:space="preserve"> Titel \* MERGEFORMAT </w:instrText>
          </w:r>
          <w:r>
            <w:rPr>
              <w:sz w:val="16"/>
            </w:rPr>
            <w:fldChar w:fldCharType="separate"/>
          </w:r>
          <w:r w:rsidR="00F41ACB">
            <w:rPr>
              <w:b/>
              <w:noProof/>
              <w:sz w:val="16"/>
            </w:rPr>
            <w:t>Fehler! Kein Text mit angegebener Formatvorlage im Dokument.</w:t>
          </w:r>
          <w:r>
            <w:rPr>
              <w:sz w:val="16"/>
            </w:rPr>
            <w:fldChar w:fldCharType="end"/>
          </w:r>
          <w:r w:rsidRPr="00A2437B">
            <w:rPr>
              <w:sz w:val="16"/>
            </w:rPr>
            <w:t xml:space="preserve"> </w:t>
          </w:r>
          <w:r>
            <w:rPr>
              <w:sz w:val="16"/>
            </w:rPr>
            <w:sym w:font="Wingdings" w:char="F09F"/>
          </w:r>
          <w:r w:rsidRPr="00A2437B">
            <w:rPr>
              <w:sz w:val="16"/>
            </w:rPr>
            <w:t xml:space="preserve"> </w:t>
          </w:r>
          <w:r w:rsidR="009B3CCC">
            <w:fldChar w:fldCharType="begin"/>
          </w:r>
          <w:r w:rsidR="009B3CCC">
            <w:instrText xml:space="preserve"> FILENAME  \* MERGEFORMAT </w:instrText>
          </w:r>
          <w:r w:rsidR="009B3CCC">
            <w:fldChar w:fldCharType="separate"/>
          </w:r>
          <w:r w:rsidR="00F41ACB" w:rsidRPr="00F41ACB">
            <w:rPr>
              <w:noProof/>
              <w:sz w:val="16"/>
            </w:rPr>
            <w:t>BAW_alkoholfreie</w:t>
          </w:r>
          <w:r w:rsidR="00F41ACB">
            <w:rPr>
              <w:noProof/>
            </w:rPr>
            <w:t>_Weine.docx</w:t>
          </w:r>
          <w:r w:rsidR="009B3CCC">
            <w:rPr>
              <w:noProof/>
            </w:rPr>
            <w:fldChar w:fldCharType="end"/>
          </w:r>
        </w:p>
      </w:tc>
      <w:tc>
        <w:tcPr>
          <w:tcW w:w="993" w:type="dxa"/>
          <w:tcBorders>
            <w:top w:val="nil"/>
            <w:left w:val="nil"/>
            <w:bottom w:val="nil"/>
            <w:right w:val="nil"/>
          </w:tcBorders>
        </w:tcPr>
        <w:p w14:paraId="4D9052CE" w14:textId="77777777" w:rsidR="00AF4614" w:rsidRDefault="00AF4614">
          <w:pPr>
            <w:jc w:val="right"/>
            <w:rPr>
              <w:sz w:val="16"/>
              <w:lang w:val="en-GB"/>
            </w:rPr>
          </w:pPr>
          <w:r>
            <w:rPr>
              <w:sz w:val="16"/>
            </w:rPr>
            <w:fldChar w:fldCharType="begin"/>
          </w:r>
          <w:r>
            <w:rPr>
              <w:sz w:val="16"/>
              <w:lang w:val="en-GB"/>
            </w:rPr>
            <w:instrText xml:space="preserve">IF </w:instrText>
          </w:r>
          <w:r>
            <w:rPr>
              <w:sz w:val="16"/>
            </w:rPr>
            <w:fldChar w:fldCharType="begin"/>
          </w:r>
          <w:r>
            <w:rPr>
              <w:sz w:val="16"/>
              <w:lang w:val="en-GB"/>
            </w:rPr>
            <w:instrText xml:space="preserve"> NUMPAGES </w:instrText>
          </w:r>
          <w:r>
            <w:rPr>
              <w:sz w:val="16"/>
            </w:rPr>
            <w:fldChar w:fldCharType="separate"/>
          </w:r>
          <w:r w:rsidR="00F41ACB">
            <w:rPr>
              <w:noProof/>
              <w:sz w:val="16"/>
              <w:lang w:val="en-GB"/>
            </w:rPr>
            <w:instrText>4</w:instrText>
          </w:r>
          <w:r>
            <w:rPr>
              <w:sz w:val="16"/>
            </w:rPr>
            <w:fldChar w:fldCharType="end"/>
          </w:r>
          <w:r>
            <w:rPr>
              <w:sz w:val="16"/>
              <w:lang w:val="en-GB"/>
            </w:rPr>
            <w:instrText xml:space="preserve"> &lt;&gt; "1" "</w:instrText>
          </w:r>
          <w:r>
            <w:rPr>
              <w:sz w:val="16"/>
            </w:rPr>
            <w:fldChar w:fldCharType="begin"/>
          </w:r>
          <w:r>
            <w:rPr>
              <w:sz w:val="16"/>
              <w:lang w:val="en-GB"/>
            </w:rPr>
            <w:instrText xml:space="preserve"> PAGE </w:instrText>
          </w:r>
          <w:r>
            <w:rPr>
              <w:sz w:val="16"/>
            </w:rPr>
            <w:fldChar w:fldCharType="separate"/>
          </w:r>
          <w:r>
            <w:rPr>
              <w:noProof/>
              <w:sz w:val="16"/>
            </w:rPr>
            <w:instrText>1</w:instrText>
          </w:r>
          <w:r>
            <w:rPr>
              <w:sz w:val="16"/>
            </w:rPr>
            <w:fldChar w:fldCharType="end"/>
          </w:r>
          <w:r>
            <w:rPr>
              <w:sz w:val="16"/>
              <w:lang w:val="en-GB"/>
            </w:rPr>
            <w:instrText>/</w:instrText>
          </w:r>
          <w:r>
            <w:rPr>
              <w:sz w:val="16"/>
            </w:rPr>
            <w:fldChar w:fldCharType="begin"/>
          </w:r>
          <w:r>
            <w:rPr>
              <w:sz w:val="16"/>
              <w:lang w:val="en-GB"/>
            </w:rPr>
            <w:instrText xml:space="preserve"> NUMPAGES </w:instrText>
          </w:r>
          <w:r>
            <w:rPr>
              <w:sz w:val="16"/>
            </w:rPr>
            <w:fldChar w:fldCharType="separate"/>
          </w:r>
          <w:r w:rsidR="00F41ACB">
            <w:rPr>
              <w:noProof/>
              <w:sz w:val="16"/>
              <w:lang w:val="en-GB"/>
            </w:rPr>
            <w:instrText>4</w:instrText>
          </w:r>
          <w:r>
            <w:rPr>
              <w:sz w:val="16"/>
            </w:rPr>
            <w:fldChar w:fldCharType="end"/>
          </w:r>
          <w:r>
            <w:rPr>
              <w:sz w:val="16"/>
              <w:lang w:val="en-GB"/>
            </w:rPr>
            <w:instrText>" ""}</w:instrText>
          </w:r>
          <w:r>
            <w:rPr>
              <w:sz w:val="16"/>
            </w:rPr>
            <w:fldChar w:fldCharType="separate"/>
          </w:r>
          <w:r w:rsidR="00F41ACB">
            <w:rPr>
              <w:noProof/>
              <w:sz w:val="16"/>
            </w:rPr>
            <w:t>1</w:t>
          </w:r>
          <w:r w:rsidR="00F41ACB">
            <w:rPr>
              <w:noProof/>
              <w:sz w:val="16"/>
              <w:lang w:val="en-GB"/>
            </w:rPr>
            <w:t>/4</w:t>
          </w:r>
          <w:r>
            <w:rPr>
              <w:sz w:val="16"/>
            </w:rPr>
            <w:fldChar w:fldCharType="end"/>
          </w:r>
        </w:p>
      </w:tc>
    </w:tr>
  </w:tbl>
  <w:p w14:paraId="1A9FDC96" w14:textId="77777777" w:rsidR="00AF4614" w:rsidRDefault="00AF4614">
    <w:pPr>
      <w:pStyle w:val="Fuzeile"/>
      <w:tabs>
        <w:tab w:val="clear" w:pos="4536"/>
        <w:tab w:val="clear" w:pos="9072"/>
      </w:tabs>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12FB01" w14:textId="77777777" w:rsidR="009B3CCC" w:rsidRDefault="009B3CCC">
      <w:r>
        <w:separator/>
      </w:r>
    </w:p>
  </w:footnote>
  <w:footnote w:type="continuationSeparator" w:id="0">
    <w:p w14:paraId="753DAF81" w14:textId="77777777" w:rsidR="009B3CCC" w:rsidRDefault="009B3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0523AE" w14:textId="77777777" w:rsidR="00AF4614" w:rsidRDefault="00AF4614">
    <w:pPr>
      <w:pStyle w:val="Kopfzeile"/>
      <w:tabs>
        <w:tab w:val="clear" w:pos="4536"/>
        <w:tab w:val="clear" w:pos="9072"/>
      </w:tabs>
      <w:jc w:val="center"/>
    </w:pPr>
    <w:r>
      <w:rPr>
        <w:noProof/>
        <w:lang w:eastAsia="de-DE"/>
      </w:rPr>
      <w:drawing>
        <wp:anchor distT="0" distB="0" distL="114300" distR="114300" simplePos="0" relativeHeight="251658240" behindDoc="1" locked="0" layoutInCell="1" allowOverlap="1" wp14:anchorId="28FD50A5" wp14:editId="24546D75">
          <wp:simplePos x="0" y="0"/>
          <wp:positionH relativeFrom="column">
            <wp:posOffset>-1213816</wp:posOffset>
          </wp:positionH>
          <wp:positionV relativeFrom="paragraph">
            <wp:posOffset>-465151</wp:posOffset>
          </wp:positionV>
          <wp:extent cx="7561690" cy="10702456"/>
          <wp:effectExtent l="0" t="0" r="0" b="0"/>
          <wp:wrapNone/>
          <wp:docPr id="1" name="Grafik 2" descr="Badischer Wein GmbH DIN 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discher Wein GmbH DIN A4.png"/>
                  <pic:cNvPicPr/>
                </pic:nvPicPr>
                <pic:blipFill>
                  <a:blip r:embed="rId1" cstate="email">
                    <a:extLst>
                      <a:ext uri="{28A0092B-C50C-407E-A947-70E740481C1C}">
                        <a14:useLocalDpi xmlns:a14="http://schemas.microsoft.com/office/drawing/2010/main"/>
                      </a:ext>
                    </a:extLst>
                  </a:blip>
                  <a:stretch>
                    <a:fillRect/>
                  </a:stretch>
                </pic:blipFill>
                <pic:spPr>
                  <a:xfrm>
                    <a:off x="0" y="0"/>
                    <a:ext cx="7561690" cy="10702456"/>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24AA0E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BD7CC1"/>
    <w:multiLevelType w:val="hybridMultilevel"/>
    <w:tmpl w:val="84A04D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5733DD"/>
    <w:multiLevelType w:val="hybridMultilevel"/>
    <w:tmpl w:val="BC848DB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8F35B9D"/>
    <w:multiLevelType w:val="hybridMultilevel"/>
    <w:tmpl w:val="E4F410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B72723"/>
    <w:multiLevelType w:val="hybridMultilevel"/>
    <w:tmpl w:val="548026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DC70BF5"/>
    <w:multiLevelType w:val="hybridMultilevel"/>
    <w:tmpl w:val="7E9CC70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EC45C3"/>
    <w:multiLevelType w:val="hybridMultilevel"/>
    <w:tmpl w:val="1E62E0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1044638"/>
    <w:multiLevelType w:val="hybridMultilevel"/>
    <w:tmpl w:val="406CF1EC"/>
    <w:lvl w:ilvl="0" w:tplc="04070001">
      <w:start w:val="1"/>
      <w:numFmt w:val="bullet"/>
      <w:lvlText w:val=""/>
      <w:lvlJc w:val="left"/>
      <w:pPr>
        <w:ind w:left="720" w:hanging="360"/>
      </w:pPr>
      <w:rPr>
        <w:rFonts w:ascii="Symbol" w:hAnsi="Symbol"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8" w15:restartNumberingAfterBreak="0">
    <w:nsid w:val="24C300D5"/>
    <w:multiLevelType w:val="hybridMultilevel"/>
    <w:tmpl w:val="3C8411D6"/>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5310C1F"/>
    <w:multiLevelType w:val="hybridMultilevel"/>
    <w:tmpl w:val="1EE4906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6F840B9"/>
    <w:multiLevelType w:val="hybridMultilevel"/>
    <w:tmpl w:val="4A4CC3BC"/>
    <w:lvl w:ilvl="0" w:tplc="04070001">
      <w:start w:val="1"/>
      <w:numFmt w:val="bullet"/>
      <w:lvlText w:val=""/>
      <w:lvlJc w:val="left"/>
      <w:pPr>
        <w:ind w:left="720" w:hanging="360"/>
      </w:pPr>
      <w:rPr>
        <w:rFonts w:ascii="Symbol" w:hAnsi="Symbol" w:hint="default"/>
      </w:rPr>
    </w:lvl>
    <w:lvl w:ilvl="1" w:tplc="9A2E6B8A">
      <w:numFmt w:val="bullet"/>
      <w:lvlText w:val="-"/>
      <w:lvlJc w:val="left"/>
      <w:pPr>
        <w:ind w:left="1440" w:hanging="360"/>
      </w:pPr>
      <w:rPr>
        <w:rFonts w:ascii="Arial" w:eastAsia="MS Mincho"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9E0708"/>
    <w:multiLevelType w:val="hybridMultilevel"/>
    <w:tmpl w:val="D31674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F2C1490"/>
    <w:multiLevelType w:val="multilevel"/>
    <w:tmpl w:val="CCCC3B9A"/>
    <w:lvl w:ilvl="0">
      <w:start w:val="1"/>
      <w:numFmt w:val="decimal"/>
      <w:lvlRestart w:val="0"/>
      <w:pStyle w:val="Ebene1"/>
      <w:lvlText w:val="%1."/>
      <w:lvlJc w:val="left"/>
      <w:pPr>
        <w:tabs>
          <w:tab w:val="num" w:pos="595"/>
        </w:tabs>
        <w:ind w:left="595" w:hanging="595"/>
      </w:pPr>
      <w:rPr>
        <w:rFonts w:hint="default"/>
      </w:rPr>
    </w:lvl>
    <w:lvl w:ilvl="1">
      <w:start w:val="1"/>
      <w:numFmt w:val="decimal"/>
      <w:pStyle w:val="Ebene2"/>
      <w:lvlText w:val="%1.%2."/>
      <w:lvlJc w:val="left"/>
      <w:pPr>
        <w:tabs>
          <w:tab w:val="num" w:pos="595"/>
        </w:tabs>
        <w:ind w:left="595" w:hanging="595"/>
      </w:pPr>
      <w:rPr>
        <w:rFonts w:hint="default"/>
      </w:rPr>
    </w:lvl>
    <w:lvl w:ilvl="2">
      <w:start w:val="1"/>
      <w:numFmt w:val="decimal"/>
      <w:pStyle w:val="Ebene3"/>
      <w:lvlText w:val="%1.%2.%3."/>
      <w:lvlJc w:val="left"/>
      <w:pPr>
        <w:tabs>
          <w:tab w:val="num" w:pos="595"/>
        </w:tabs>
        <w:ind w:left="595" w:hanging="595"/>
      </w:pPr>
      <w:rPr>
        <w:rFonts w:hint="default"/>
      </w:rPr>
    </w:lvl>
    <w:lvl w:ilvl="3">
      <w:start w:val="1"/>
      <w:numFmt w:val="decimal"/>
      <w:lvlText w:val="%1.%2.%3.%4."/>
      <w:lvlJc w:val="left"/>
      <w:pPr>
        <w:tabs>
          <w:tab w:val="num" w:pos="2160"/>
        </w:tabs>
        <w:ind w:left="1729" w:hanging="652"/>
      </w:pPr>
      <w:rPr>
        <w:rFonts w:hint="default"/>
      </w:rPr>
    </w:lvl>
    <w:lvl w:ilvl="4">
      <w:start w:val="1"/>
      <w:numFmt w:val="decimal"/>
      <w:lvlText w:val="%1.%2.%3.%4.%5."/>
      <w:lvlJc w:val="left"/>
      <w:pPr>
        <w:tabs>
          <w:tab w:val="num" w:pos="2517"/>
        </w:tabs>
        <w:ind w:left="2234" w:hanging="794"/>
      </w:pPr>
      <w:rPr>
        <w:rFonts w:hint="default"/>
      </w:rPr>
    </w:lvl>
    <w:lvl w:ilvl="5">
      <w:start w:val="1"/>
      <w:numFmt w:val="decimal"/>
      <w:lvlText w:val="%1.%2.%3.%4.%5.%6."/>
      <w:lvlJc w:val="left"/>
      <w:pPr>
        <w:tabs>
          <w:tab w:val="num" w:pos="3237"/>
        </w:tabs>
        <w:ind w:left="2738" w:hanging="941"/>
      </w:pPr>
      <w:rPr>
        <w:rFonts w:hint="default"/>
      </w:rPr>
    </w:lvl>
    <w:lvl w:ilvl="6">
      <w:start w:val="1"/>
      <w:numFmt w:val="decimal"/>
      <w:lvlText w:val="%1.%2.%3.%4.%5.%6.%7."/>
      <w:lvlJc w:val="left"/>
      <w:pPr>
        <w:tabs>
          <w:tab w:val="num" w:pos="3600"/>
        </w:tabs>
        <w:ind w:left="3237" w:hanging="1077"/>
      </w:pPr>
      <w:rPr>
        <w:rFonts w:hint="default"/>
      </w:rPr>
    </w:lvl>
    <w:lvl w:ilvl="7">
      <w:start w:val="1"/>
      <w:numFmt w:val="decimal"/>
      <w:lvlText w:val="%1.%2.%3.%4.%5.%6.%7.%8."/>
      <w:lvlJc w:val="left"/>
      <w:pPr>
        <w:tabs>
          <w:tab w:val="num" w:pos="4320"/>
        </w:tabs>
        <w:ind w:left="3742" w:hanging="1225"/>
      </w:pPr>
      <w:rPr>
        <w:rFonts w:hint="default"/>
      </w:rPr>
    </w:lvl>
    <w:lvl w:ilvl="8">
      <w:start w:val="1"/>
      <w:numFmt w:val="decimal"/>
      <w:lvlText w:val="%1.%2.%3.%4.%5.%6.%7.%8.%9."/>
      <w:lvlJc w:val="left"/>
      <w:pPr>
        <w:tabs>
          <w:tab w:val="num" w:pos="4677"/>
        </w:tabs>
        <w:ind w:left="4320" w:hanging="1440"/>
      </w:pPr>
      <w:rPr>
        <w:rFonts w:hint="default"/>
      </w:rPr>
    </w:lvl>
  </w:abstractNum>
  <w:abstractNum w:abstractNumId="13" w15:restartNumberingAfterBreak="0">
    <w:nsid w:val="5209642D"/>
    <w:multiLevelType w:val="hybridMultilevel"/>
    <w:tmpl w:val="E1BA1C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73837E6"/>
    <w:multiLevelType w:val="hybridMultilevel"/>
    <w:tmpl w:val="63A2BA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8FC0D54"/>
    <w:multiLevelType w:val="hybridMultilevel"/>
    <w:tmpl w:val="FC2252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C81197B"/>
    <w:multiLevelType w:val="hybridMultilevel"/>
    <w:tmpl w:val="5A500F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02232DE"/>
    <w:multiLevelType w:val="hybridMultilevel"/>
    <w:tmpl w:val="37181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11816D7"/>
    <w:multiLevelType w:val="hybridMultilevel"/>
    <w:tmpl w:val="E5045B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2703193"/>
    <w:multiLevelType w:val="multilevel"/>
    <w:tmpl w:val="F1F28A8C"/>
    <w:lvl w:ilvl="0">
      <w:start w:val="1"/>
      <w:numFmt w:val="bullet"/>
      <w:pStyle w:val="Aufzhlung"/>
      <w:lvlText w:val=""/>
      <w:lvlJc w:val="left"/>
      <w:pPr>
        <w:tabs>
          <w:tab w:val="num" w:pos="955"/>
        </w:tabs>
        <w:ind w:left="879" w:hanging="284"/>
      </w:pPr>
      <w:rPr>
        <w:rFonts w:ascii="Wingdings" w:hAnsi="Wingdings" w:hint="default"/>
        <w:sz w:val="16"/>
      </w:rPr>
    </w:lvl>
    <w:lvl w:ilvl="1">
      <w:start w:val="1"/>
      <w:numFmt w:val="bullet"/>
      <w:pStyle w:val="Aufzhlung2"/>
      <w:lvlText w:val=""/>
      <w:lvlJc w:val="left"/>
      <w:pPr>
        <w:tabs>
          <w:tab w:val="num" w:pos="1239"/>
        </w:tabs>
        <w:ind w:left="1162" w:hanging="283"/>
      </w:pPr>
      <w:rPr>
        <w:rFonts w:ascii="Wingdings" w:hAnsi="Wingdings" w:hint="default"/>
        <w:sz w:val="16"/>
      </w:rPr>
    </w:lvl>
    <w:lvl w:ilvl="2">
      <w:start w:val="1"/>
      <w:numFmt w:val="bullet"/>
      <w:pStyle w:val="Aufzhlung3"/>
      <w:lvlText w:val="–"/>
      <w:lvlJc w:val="left"/>
      <w:pPr>
        <w:tabs>
          <w:tab w:val="num" w:pos="1522"/>
        </w:tabs>
        <w:ind w:left="1446" w:hanging="284"/>
      </w:pPr>
      <w:rPr>
        <w:rFonts w:ascii="Times New Roman" w:hAnsi="Times New Roman" w:hint="default"/>
        <w:sz w:val="16"/>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70554987"/>
    <w:multiLevelType w:val="hybridMultilevel"/>
    <w:tmpl w:val="E61A0B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1A64D02"/>
    <w:multiLevelType w:val="multilevel"/>
    <w:tmpl w:val="4E7EB2EE"/>
    <w:lvl w:ilvl="0">
      <w:start w:val="1"/>
      <w:numFmt w:val="bullet"/>
      <w:pStyle w:val="Gliederung"/>
      <w:lvlText w:val=""/>
      <w:lvlJc w:val="left"/>
      <w:pPr>
        <w:tabs>
          <w:tab w:val="num" w:pos="360"/>
        </w:tabs>
        <w:ind w:left="284" w:hanging="284"/>
      </w:pPr>
      <w:rPr>
        <w:rFonts w:ascii="Wingdings" w:hAnsi="Wingdings" w:hint="default"/>
        <w:sz w:val="16"/>
      </w:rPr>
    </w:lvl>
    <w:lvl w:ilvl="1">
      <w:start w:val="1"/>
      <w:numFmt w:val="bullet"/>
      <w:pStyle w:val="Gliederung2"/>
      <w:lvlText w:val=""/>
      <w:lvlJc w:val="left"/>
      <w:pPr>
        <w:tabs>
          <w:tab w:val="num" w:pos="644"/>
        </w:tabs>
        <w:ind w:left="567" w:hanging="283"/>
      </w:pPr>
      <w:rPr>
        <w:rFonts w:ascii="Wingdings" w:hAnsi="Wingdings" w:hint="default"/>
        <w:sz w:val="16"/>
      </w:rPr>
    </w:lvl>
    <w:lvl w:ilvl="2">
      <w:start w:val="1"/>
      <w:numFmt w:val="bullet"/>
      <w:pStyle w:val="Gliederung3"/>
      <w:lvlText w:val="–"/>
      <w:lvlJc w:val="left"/>
      <w:pPr>
        <w:tabs>
          <w:tab w:val="num" w:pos="927"/>
        </w:tabs>
        <w:ind w:left="851" w:hanging="284"/>
      </w:pPr>
      <w:rPr>
        <w:rFonts w:ascii="Arial" w:hAnsi="Arial" w:hint="default"/>
        <w:sz w:val="16"/>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2" w15:restartNumberingAfterBreak="0">
    <w:nsid w:val="72A863F1"/>
    <w:multiLevelType w:val="hybridMultilevel"/>
    <w:tmpl w:val="9E0CC6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6224343"/>
    <w:multiLevelType w:val="hybridMultilevel"/>
    <w:tmpl w:val="34609D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EE03301"/>
    <w:multiLevelType w:val="hybridMultilevel"/>
    <w:tmpl w:val="BC3285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F180BBA"/>
    <w:multiLevelType w:val="hybridMultilevel"/>
    <w:tmpl w:val="429255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9"/>
  </w:num>
  <w:num w:numId="2">
    <w:abstractNumId w:val="19"/>
  </w:num>
  <w:num w:numId="3">
    <w:abstractNumId w:val="19"/>
  </w:num>
  <w:num w:numId="4">
    <w:abstractNumId w:val="12"/>
  </w:num>
  <w:num w:numId="5">
    <w:abstractNumId w:val="21"/>
  </w:num>
  <w:num w:numId="6">
    <w:abstractNumId w:val="25"/>
  </w:num>
  <w:num w:numId="7">
    <w:abstractNumId w:val="7"/>
  </w:num>
  <w:num w:numId="8">
    <w:abstractNumId w:val="5"/>
  </w:num>
  <w:num w:numId="9">
    <w:abstractNumId w:val="10"/>
  </w:num>
  <w:num w:numId="10">
    <w:abstractNumId w:val="18"/>
  </w:num>
  <w:num w:numId="11">
    <w:abstractNumId w:val="11"/>
  </w:num>
  <w:num w:numId="12">
    <w:abstractNumId w:val="3"/>
  </w:num>
  <w:num w:numId="13">
    <w:abstractNumId w:val="6"/>
  </w:num>
  <w:num w:numId="14">
    <w:abstractNumId w:val="4"/>
  </w:num>
  <w:num w:numId="15">
    <w:abstractNumId w:val="14"/>
  </w:num>
  <w:num w:numId="16">
    <w:abstractNumId w:val="22"/>
  </w:num>
  <w:num w:numId="17">
    <w:abstractNumId w:val="20"/>
  </w:num>
  <w:num w:numId="18">
    <w:abstractNumId w:val="9"/>
  </w:num>
  <w:num w:numId="19">
    <w:abstractNumId w:val="2"/>
  </w:num>
  <w:num w:numId="20">
    <w:abstractNumId w:val="8"/>
  </w:num>
  <w:num w:numId="21">
    <w:abstractNumId w:val="17"/>
  </w:num>
  <w:num w:numId="22">
    <w:abstractNumId w:val="0"/>
  </w:num>
  <w:num w:numId="23">
    <w:abstractNumId w:val="1"/>
  </w:num>
  <w:num w:numId="24">
    <w:abstractNumId w:val="15"/>
  </w:num>
  <w:num w:numId="25">
    <w:abstractNumId w:val="16"/>
  </w:num>
  <w:num w:numId="26">
    <w:abstractNumId w:val="13"/>
  </w:num>
  <w:num w:numId="27">
    <w:abstractNumId w:val="23"/>
  </w:num>
  <w:num w:numId="28">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proofState w:spelling="clean" w:grammar="clean"/>
  <w:attachedTemplate r:id="rId1"/>
  <w:stylePaneSortMethod w:val="00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nce" w:val="1"/>
  </w:docVars>
  <w:rsids>
    <w:rsidRoot w:val="001210EE"/>
    <w:rsid w:val="00002CB1"/>
    <w:rsid w:val="00006DA7"/>
    <w:rsid w:val="000126C1"/>
    <w:rsid w:val="00014C54"/>
    <w:rsid w:val="00015D24"/>
    <w:rsid w:val="00016798"/>
    <w:rsid w:val="00017CC6"/>
    <w:rsid w:val="00022E18"/>
    <w:rsid w:val="000250A5"/>
    <w:rsid w:val="000260F5"/>
    <w:rsid w:val="00046442"/>
    <w:rsid w:val="00050851"/>
    <w:rsid w:val="00052229"/>
    <w:rsid w:val="000608EC"/>
    <w:rsid w:val="0006275B"/>
    <w:rsid w:val="00075D77"/>
    <w:rsid w:val="00081072"/>
    <w:rsid w:val="00085717"/>
    <w:rsid w:val="00087905"/>
    <w:rsid w:val="00094BD6"/>
    <w:rsid w:val="000A0032"/>
    <w:rsid w:val="000C0D36"/>
    <w:rsid w:val="000C42A7"/>
    <w:rsid w:val="000C7DE3"/>
    <w:rsid w:val="000D4AAA"/>
    <w:rsid w:val="000E1D2F"/>
    <w:rsid w:val="000E5070"/>
    <w:rsid w:val="000F29FD"/>
    <w:rsid w:val="00101000"/>
    <w:rsid w:val="00111281"/>
    <w:rsid w:val="001149AE"/>
    <w:rsid w:val="00114C8E"/>
    <w:rsid w:val="00117B95"/>
    <w:rsid w:val="001210EE"/>
    <w:rsid w:val="00124506"/>
    <w:rsid w:val="00133BA7"/>
    <w:rsid w:val="00143043"/>
    <w:rsid w:val="001433DF"/>
    <w:rsid w:val="00145CA6"/>
    <w:rsid w:val="00145DE3"/>
    <w:rsid w:val="00156FCD"/>
    <w:rsid w:val="00157166"/>
    <w:rsid w:val="00161635"/>
    <w:rsid w:val="001633D1"/>
    <w:rsid w:val="00163A31"/>
    <w:rsid w:val="001673E9"/>
    <w:rsid w:val="00174BC6"/>
    <w:rsid w:val="00186436"/>
    <w:rsid w:val="00186EFB"/>
    <w:rsid w:val="00195148"/>
    <w:rsid w:val="001A1475"/>
    <w:rsid w:val="001A2509"/>
    <w:rsid w:val="001A76A7"/>
    <w:rsid w:val="001C5D03"/>
    <w:rsid w:val="001C7E9F"/>
    <w:rsid w:val="001D298D"/>
    <w:rsid w:val="001D581C"/>
    <w:rsid w:val="001E5F07"/>
    <w:rsid w:val="001E73AE"/>
    <w:rsid w:val="001E7F36"/>
    <w:rsid w:val="001F20A6"/>
    <w:rsid w:val="001F4042"/>
    <w:rsid w:val="001F627E"/>
    <w:rsid w:val="00200D86"/>
    <w:rsid w:val="002057B6"/>
    <w:rsid w:val="002065F1"/>
    <w:rsid w:val="00206AB7"/>
    <w:rsid w:val="00213EF9"/>
    <w:rsid w:val="00230B08"/>
    <w:rsid w:val="0023272D"/>
    <w:rsid w:val="00233081"/>
    <w:rsid w:val="002402B2"/>
    <w:rsid w:val="002456EF"/>
    <w:rsid w:val="00261D96"/>
    <w:rsid w:val="00264312"/>
    <w:rsid w:val="00272024"/>
    <w:rsid w:val="002747E7"/>
    <w:rsid w:val="00280172"/>
    <w:rsid w:val="00284A8D"/>
    <w:rsid w:val="00290D8B"/>
    <w:rsid w:val="00292C66"/>
    <w:rsid w:val="002A1974"/>
    <w:rsid w:val="002A4A18"/>
    <w:rsid w:val="002A58B5"/>
    <w:rsid w:val="002B063D"/>
    <w:rsid w:val="002B09A8"/>
    <w:rsid w:val="002B1453"/>
    <w:rsid w:val="002B2653"/>
    <w:rsid w:val="002B6984"/>
    <w:rsid w:val="002C500B"/>
    <w:rsid w:val="002C630A"/>
    <w:rsid w:val="002D05C0"/>
    <w:rsid w:val="002E1EE3"/>
    <w:rsid w:val="002E4699"/>
    <w:rsid w:val="002F06E0"/>
    <w:rsid w:val="002F0ECC"/>
    <w:rsid w:val="002F485F"/>
    <w:rsid w:val="003038DE"/>
    <w:rsid w:val="00311ED8"/>
    <w:rsid w:val="00317A95"/>
    <w:rsid w:val="003211C9"/>
    <w:rsid w:val="003320D8"/>
    <w:rsid w:val="00340FDF"/>
    <w:rsid w:val="00344970"/>
    <w:rsid w:val="00345D5C"/>
    <w:rsid w:val="00353337"/>
    <w:rsid w:val="00354457"/>
    <w:rsid w:val="003624F5"/>
    <w:rsid w:val="003731A1"/>
    <w:rsid w:val="003738E6"/>
    <w:rsid w:val="00375626"/>
    <w:rsid w:val="00375AE6"/>
    <w:rsid w:val="0037787A"/>
    <w:rsid w:val="00385721"/>
    <w:rsid w:val="00392C28"/>
    <w:rsid w:val="003938C5"/>
    <w:rsid w:val="00393CCB"/>
    <w:rsid w:val="00396476"/>
    <w:rsid w:val="00396915"/>
    <w:rsid w:val="003B7688"/>
    <w:rsid w:val="003C4C28"/>
    <w:rsid w:val="003C51A1"/>
    <w:rsid w:val="003C72CD"/>
    <w:rsid w:val="003D134E"/>
    <w:rsid w:val="003D1EB1"/>
    <w:rsid w:val="003D4D94"/>
    <w:rsid w:val="003E15EF"/>
    <w:rsid w:val="003E2050"/>
    <w:rsid w:val="003E2484"/>
    <w:rsid w:val="003E33B9"/>
    <w:rsid w:val="003E58CA"/>
    <w:rsid w:val="003E78AC"/>
    <w:rsid w:val="003F223B"/>
    <w:rsid w:val="003F542D"/>
    <w:rsid w:val="003F7625"/>
    <w:rsid w:val="00400E7A"/>
    <w:rsid w:val="00404155"/>
    <w:rsid w:val="0040530A"/>
    <w:rsid w:val="004061D6"/>
    <w:rsid w:val="00406ECE"/>
    <w:rsid w:val="00407E09"/>
    <w:rsid w:val="00407F72"/>
    <w:rsid w:val="00410DF5"/>
    <w:rsid w:val="00412372"/>
    <w:rsid w:val="00414DF8"/>
    <w:rsid w:val="00425FD9"/>
    <w:rsid w:val="00427084"/>
    <w:rsid w:val="004302A9"/>
    <w:rsid w:val="00435184"/>
    <w:rsid w:val="00437A66"/>
    <w:rsid w:val="00440F39"/>
    <w:rsid w:val="00444612"/>
    <w:rsid w:val="00445BE8"/>
    <w:rsid w:val="0046742C"/>
    <w:rsid w:val="00471607"/>
    <w:rsid w:val="004867B7"/>
    <w:rsid w:val="00486F59"/>
    <w:rsid w:val="00487B9C"/>
    <w:rsid w:val="00487C43"/>
    <w:rsid w:val="004B3651"/>
    <w:rsid w:val="004B42FB"/>
    <w:rsid w:val="004C23FD"/>
    <w:rsid w:val="004C7B5B"/>
    <w:rsid w:val="004D47F4"/>
    <w:rsid w:val="004D4C3B"/>
    <w:rsid w:val="004E511F"/>
    <w:rsid w:val="004E5C9F"/>
    <w:rsid w:val="004F2121"/>
    <w:rsid w:val="004F25CB"/>
    <w:rsid w:val="00503361"/>
    <w:rsid w:val="0050787F"/>
    <w:rsid w:val="005156DB"/>
    <w:rsid w:val="00525E2E"/>
    <w:rsid w:val="00525FF1"/>
    <w:rsid w:val="00532D2B"/>
    <w:rsid w:val="00536D37"/>
    <w:rsid w:val="00537560"/>
    <w:rsid w:val="0054140E"/>
    <w:rsid w:val="00542AEB"/>
    <w:rsid w:val="005439AB"/>
    <w:rsid w:val="0054609C"/>
    <w:rsid w:val="00554696"/>
    <w:rsid w:val="00557206"/>
    <w:rsid w:val="00565282"/>
    <w:rsid w:val="005659E6"/>
    <w:rsid w:val="005745C9"/>
    <w:rsid w:val="0058025B"/>
    <w:rsid w:val="00583E9B"/>
    <w:rsid w:val="005915B5"/>
    <w:rsid w:val="00596FFA"/>
    <w:rsid w:val="005A3C3D"/>
    <w:rsid w:val="005A4E83"/>
    <w:rsid w:val="005B01F4"/>
    <w:rsid w:val="005B4845"/>
    <w:rsid w:val="005B4B76"/>
    <w:rsid w:val="005B592E"/>
    <w:rsid w:val="005B7C74"/>
    <w:rsid w:val="005C15AC"/>
    <w:rsid w:val="005C5E83"/>
    <w:rsid w:val="005D1840"/>
    <w:rsid w:val="005D23B0"/>
    <w:rsid w:val="005D526A"/>
    <w:rsid w:val="005D7FB5"/>
    <w:rsid w:val="005E7DE5"/>
    <w:rsid w:val="005F06F9"/>
    <w:rsid w:val="005F2D8A"/>
    <w:rsid w:val="005F49B6"/>
    <w:rsid w:val="005F7E1D"/>
    <w:rsid w:val="006059CE"/>
    <w:rsid w:val="0060773E"/>
    <w:rsid w:val="00611560"/>
    <w:rsid w:val="00615089"/>
    <w:rsid w:val="00615FBA"/>
    <w:rsid w:val="00626C0E"/>
    <w:rsid w:val="00630072"/>
    <w:rsid w:val="0063317D"/>
    <w:rsid w:val="00633B2B"/>
    <w:rsid w:val="00640BE6"/>
    <w:rsid w:val="006534F3"/>
    <w:rsid w:val="00667B2D"/>
    <w:rsid w:val="00673E70"/>
    <w:rsid w:val="00690CF5"/>
    <w:rsid w:val="00694911"/>
    <w:rsid w:val="0069590A"/>
    <w:rsid w:val="006A0159"/>
    <w:rsid w:val="006A33DC"/>
    <w:rsid w:val="006A42BA"/>
    <w:rsid w:val="006A7A9C"/>
    <w:rsid w:val="006B416F"/>
    <w:rsid w:val="006C059A"/>
    <w:rsid w:val="006C1798"/>
    <w:rsid w:val="006C2A5E"/>
    <w:rsid w:val="006C74EB"/>
    <w:rsid w:val="006D2C1D"/>
    <w:rsid w:val="006D314E"/>
    <w:rsid w:val="006D4F92"/>
    <w:rsid w:val="006E02E1"/>
    <w:rsid w:val="006E25DC"/>
    <w:rsid w:val="006F0AF0"/>
    <w:rsid w:val="006F1005"/>
    <w:rsid w:val="00700B1A"/>
    <w:rsid w:val="00701821"/>
    <w:rsid w:val="0071532D"/>
    <w:rsid w:val="00723102"/>
    <w:rsid w:val="007251D5"/>
    <w:rsid w:val="00727D01"/>
    <w:rsid w:val="007324C4"/>
    <w:rsid w:val="0073563D"/>
    <w:rsid w:val="007448C8"/>
    <w:rsid w:val="00744E33"/>
    <w:rsid w:val="0075129A"/>
    <w:rsid w:val="00755D79"/>
    <w:rsid w:val="007640E6"/>
    <w:rsid w:val="00764588"/>
    <w:rsid w:val="0077011F"/>
    <w:rsid w:val="007735A7"/>
    <w:rsid w:val="0078045F"/>
    <w:rsid w:val="00784931"/>
    <w:rsid w:val="00790727"/>
    <w:rsid w:val="007A5D5C"/>
    <w:rsid w:val="007B2125"/>
    <w:rsid w:val="007B24FE"/>
    <w:rsid w:val="007B4064"/>
    <w:rsid w:val="007B712E"/>
    <w:rsid w:val="007C3306"/>
    <w:rsid w:val="007D085F"/>
    <w:rsid w:val="007D439B"/>
    <w:rsid w:val="007D507E"/>
    <w:rsid w:val="007E5D4D"/>
    <w:rsid w:val="007E6151"/>
    <w:rsid w:val="007E6E85"/>
    <w:rsid w:val="00804766"/>
    <w:rsid w:val="008062C0"/>
    <w:rsid w:val="008111C0"/>
    <w:rsid w:val="00816C7A"/>
    <w:rsid w:val="00817A1E"/>
    <w:rsid w:val="008256AC"/>
    <w:rsid w:val="00842957"/>
    <w:rsid w:val="00844443"/>
    <w:rsid w:val="00853B89"/>
    <w:rsid w:val="00870945"/>
    <w:rsid w:val="00872482"/>
    <w:rsid w:val="00874724"/>
    <w:rsid w:val="00894754"/>
    <w:rsid w:val="00894C3B"/>
    <w:rsid w:val="008A2C31"/>
    <w:rsid w:val="008B0F01"/>
    <w:rsid w:val="008B540F"/>
    <w:rsid w:val="008B64EA"/>
    <w:rsid w:val="008C625C"/>
    <w:rsid w:val="008C6292"/>
    <w:rsid w:val="008D02A1"/>
    <w:rsid w:val="008D4D01"/>
    <w:rsid w:val="008D6237"/>
    <w:rsid w:val="008E0F27"/>
    <w:rsid w:val="008E3180"/>
    <w:rsid w:val="008E42CE"/>
    <w:rsid w:val="008E4D3C"/>
    <w:rsid w:val="008E63BE"/>
    <w:rsid w:val="008F29A5"/>
    <w:rsid w:val="008F58FF"/>
    <w:rsid w:val="008F6530"/>
    <w:rsid w:val="00905F1C"/>
    <w:rsid w:val="0091086E"/>
    <w:rsid w:val="009152EC"/>
    <w:rsid w:val="00921B7B"/>
    <w:rsid w:val="00921E77"/>
    <w:rsid w:val="00922E4F"/>
    <w:rsid w:val="00927593"/>
    <w:rsid w:val="00943D56"/>
    <w:rsid w:val="00950793"/>
    <w:rsid w:val="009525EA"/>
    <w:rsid w:val="00955378"/>
    <w:rsid w:val="009553B1"/>
    <w:rsid w:val="009554D0"/>
    <w:rsid w:val="00955E22"/>
    <w:rsid w:val="0097260E"/>
    <w:rsid w:val="00973B6C"/>
    <w:rsid w:val="0097438A"/>
    <w:rsid w:val="00977AF7"/>
    <w:rsid w:val="009857F3"/>
    <w:rsid w:val="00985A7B"/>
    <w:rsid w:val="009932DF"/>
    <w:rsid w:val="00993A4B"/>
    <w:rsid w:val="009A1195"/>
    <w:rsid w:val="009A205B"/>
    <w:rsid w:val="009B0F35"/>
    <w:rsid w:val="009B3CCC"/>
    <w:rsid w:val="009B5A86"/>
    <w:rsid w:val="009B7751"/>
    <w:rsid w:val="009C360A"/>
    <w:rsid w:val="009C451F"/>
    <w:rsid w:val="009E1967"/>
    <w:rsid w:val="009E6BE4"/>
    <w:rsid w:val="009F7821"/>
    <w:rsid w:val="00A0008C"/>
    <w:rsid w:val="00A01E28"/>
    <w:rsid w:val="00A14EA6"/>
    <w:rsid w:val="00A23F02"/>
    <w:rsid w:val="00A24ED8"/>
    <w:rsid w:val="00A24F99"/>
    <w:rsid w:val="00A25498"/>
    <w:rsid w:val="00A32C99"/>
    <w:rsid w:val="00A32F1C"/>
    <w:rsid w:val="00A3671B"/>
    <w:rsid w:val="00A427C1"/>
    <w:rsid w:val="00A46093"/>
    <w:rsid w:val="00A52F49"/>
    <w:rsid w:val="00A53F65"/>
    <w:rsid w:val="00A62DD9"/>
    <w:rsid w:val="00A6750B"/>
    <w:rsid w:val="00A679E9"/>
    <w:rsid w:val="00A67EA5"/>
    <w:rsid w:val="00A701BC"/>
    <w:rsid w:val="00A802A3"/>
    <w:rsid w:val="00A85B1E"/>
    <w:rsid w:val="00A906E5"/>
    <w:rsid w:val="00A91784"/>
    <w:rsid w:val="00A92447"/>
    <w:rsid w:val="00AA6610"/>
    <w:rsid w:val="00AB24B4"/>
    <w:rsid w:val="00AB3D9A"/>
    <w:rsid w:val="00AB5C4F"/>
    <w:rsid w:val="00AB6B92"/>
    <w:rsid w:val="00AB75B8"/>
    <w:rsid w:val="00AC0AAE"/>
    <w:rsid w:val="00AC5FFE"/>
    <w:rsid w:val="00AD3726"/>
    <w:rsid w:val="00AD59F9"/>
    <w:rsid w:val="00AE0AC8"/>
    <w:rsid w:val="00AF15EE"/>
    <w:rsid w:val="00AF406B"/>
    <w:rsid w:val="00AF4614"/>
    <w:rsid w:val="00AF6CEE"/>
    <w:rsid w:val="00AF7389"/>
    <w:rsid w:val="00B0242E"/>
    <w:rsid w:val="00B1132A"/>
    <w:rsid w:val="00B17385"/>
    <w:rsid w:val="00B200B6"/>
    <w:rsid w:val="00B21383"/>
    <w:rsid w:val="00B23B1B"/>
    <w:rsid w:val="00B27B8A"/>
    <w:rsid w:val="00B34474"/>
    <w:rsid w:val="00B41F84"/>
    <w:rsid w:val="00B433C6"/>
    <w:rsid w:val="00B44255"/>
    <w:rsid w:val="00B453EB"/>
    <w:rsid w:val="00B53146"/>
    <w:rsid w:val="00B55A51"/>
    <w:rsid w:val="00B57C3C"/>
    <w:rsid w:val="00B61BD5"/>
    <w:rsid w:val="00B74D91"/>
    <w:rsid w:val="00B94B4F"/>
    <w:rsid w:val="00BA5894"/>
    <w:rsid w:val="00BB06DB"/>
    <w:rsid w:val="00BB544F"/>
    <w:rsid w:val="00BB597C"/>
    <w:rsid w:val="00BB6E07"/>
    <w:rsid w:val="00BD1B96"/>
    <w:rsid w:val="00BE30F3"/>
    <w:rsid w:val="00BF0AB8"/>
    <w:rsid w:val="00BF324A"/>
    <w:rsid w:val="00BF32A1"/>
    <w:rsid w:val="00BF4808"/>
    <w:rsid w:val="00C00584"/>
    <w:rsid w:val="00C0678F"/>
    <w:rsid w:val="00C10D3E"/>
    <w:rsid w:val="00C11636"/>
    <w:rsid w:val="00C11D52"/>
    <w:rsid w:val="00C21EED"/>
    <w:rsid w:val="00C22D3C"/>
    <w:rsid w:val="00C25905"/>
    <w:rsid w:val="00C3117F"/>
    <w:rsid w:val="00C37815"/>
    <w:rsid w:val="00C4136F"/>
    <w:rsid w:val="00C4304C"/>
    <w:rsid w:val="00C43D48"/>
    <w:rsid w:val="00C53603"/>
    <w:rsid w:val="00C54E27"/>
    <w:rsid w:val="00C57F22"/>
    <w:rsid w:val="00C57FA4"/>
    <w:rsid w:val="00C62D54"/>
    <w:rsid w:val="00C64D9B"/>
    <w:rsid w:val="00C71996"/>
    <w:rsid w:val="00C77E79"/>
    <w:rsid w:val="00C8253A"/>
    <w:rsid w:val="00C8760A"/>
    <w:rsid w:val="00C932B3"/>
    <w:rsid w:val="00C9581D"/>
    <w:rsid w:val="00CA082D"/>
    <w:rsid w:val="00CA18F1"/>
    <w:rsid w:val="00CA1A49"/>
    <w:rsid w:val="00CB0B24"/>
    <w:rsid w:val="00CB0D47"/>
    <w:rsid w:val="00CB260F"/>
    <w:rsid w:val="00CB379C"/>
    <w:rsid w:val="00CB4907"/>
    <w:rsid w:val="00CC4422"/>
    <w:rsid w:val="00CC608C"/>
    <w:rsid w:val="00CC6C27"/>
    <w:rsid w:val="00CD637D"/>
    <w:rsid w:val="00CE52BB"/>
    <w:rsid w:val="00CF02CF"/>
    <w:rsid w:val="00CF5ADC"/>
    <w:rsid w:val="00CF5DFB"/>
    <w:rsid w:val="00CF6CE9"/>
    <w:rsid w:val="00D008CE"/>
    <w:rsid w:val="00D013AE"/>
    <w:rsid w:val="00D04795"/>
    <w:rsid w:val="00D10E96"/>
    <w:rsid w:val="00D116F6"/>
    <w:rsid w:val="00D11DB3"/>
    <w:rsid w:val="00D1301B"/>
    <w:rsid w:val="00D15278"/>
    <w:rsid w:val="00D1614B"/>
    <w:rsid w:val="00D2539A"/>
    <w:rsid w:val="00D31399"/>
    <w:rsid w:val="00D31780"/>
    <w:rsid w:val="00D36D6A"/>
    <w:rsid w:val="00D459C4"/>
    <w:rsid w:val="00D52F34"/>
    <w:rsid w:val="00D54354"/>
    <w:rsid w:val="00D55AC2"/>
    <w:rsid w:val="00D60650"/>
    <w:rsid w:val="00D66043"/>
    <w:rsid w:val="00D71216"/>
    <w:rsid w:val="00D73CA2"/>
    <w:rsid w:val="00D778BD"/>
    <w:rsid w:val="00D92813"/>
    <w:rsid w:val="00DA5E77"/>
    <w:rsid w:val="00DB37A6"/>
    <w:rsid w:val="00DC2A90"/>
    <w:rsid w:val="00DC2FC3"/>
    <w:rsid w:val="00DC4CCC"/>
    <w:rsid w:val="00DD6353"/>
    <w:rsid w:val="00DD7DC8"/>
    <w:rsid w:val="00DE3440"/>
    <w:rsid w:val="00DF26D2"/>
    <w:rsid w:val="00E12542"/>
    <w:rsid w:val="00E1652E"/>
    <w:rsid w:val="00E16AC0"/>
    <w:rsid w:val="00E26E26"/>
    <w:rsid w:val="00E27853"/>
    <w:rsid w:val="00E33164"/>
    <w:rsid w:val="00E35585"/>
    <w:rsid w:val="00E40E15"/>
    <w:rsid w:val="00E45B59"/>
    <w:rsid w:val="00E61F0E"/>
    <w:rsid w:val="00E63179"/>
    <w:rsid w:val="00E63815"/>
    <w:rsid w:val="00E70CAB"/>
    <w:rsid w:val="00E711B7"/>
    <w:rsid w:val="00E7388F"/>
    <w:rsid w:val="00E7442A"/>
    <w:rsid w:val="00E758C8"/>
    <w:rsid w:val="00E803B7"/>
    <w:rsid w:val="00E812C8"/>
    <w:rsid w:val="00E81468"/>
    <w:rsid w:val="00E8583C"/>
    <w:rsid w:val="00E86F67"/>
    <w:rsid w:val="00E90B5C"/>
    <w:rsid w:val="00EA08A1"/>
    <w:rsid w:val="00EA0999"/>
    <w:rsid w:val="00EA51BE"/>
    <w:rsid w:val="00EB3868"/>
    <w:rsid w:val="00EB4D33"/>
    <w:rsid w:val="00EB7A52"/>
    <w:rsid w:val="00EC0056"/>
    <w:rsid w:val="00EC4CBF"/>
    <w:rsid w:val="00EC6EC7"/>
    <w:rsid w:val="00ED0FB9"/>
    <w:rsid w:val="00ED12A4"/>
    <w:rsid w:val="00EE0EA8"/>
    <w:rsid w:val="00EE48E3"/>
    <w:rsid w:val="00EF3BA5"/>
    <w:rsid w:val="00EF4BD7"/>
    <w:rsid w:val="00EF50DF"/>
    <w:rsid w:val="00F0258A"/>
    <w:rsid w:val="00F044C4"/>
    <w:rsid w:val="00F04695"/>
    <w:rsid w:val="00F06F0B"/>
    <w:rsid w:val="00F223AB"/>
    <w:rsid w:val="00F3426A"/>
    <w:rsid w:val="00F34943"/>
    <w:rsid w:val="00F35EF0"/>
    <w:rsid w:val="00F3704F"/>
    <w:rsid w:val="00F41ACB"/>
    <w:rsid w:val="00F43164"/>
    <w:rsid w:val="00F441B3"/>
    <w:rsid w:val="00F44CC6"/>
    <w:rsid w:val="00F4519F"/>
    <w:rsid w:val="00F470E8"/>
    <w:rsid w:val="00F472D5"/>
    <w:rsid w:val="00F533BC"/>
    <w:rsid w:val="00F557A1"/>
    <w:rsid w:val="00F57EF1"/>
    <w:rsid w:val="00F7030D"/>
    <w:rsid w:val="00F73F70"/>
    <w:rsid w:val="00F765DF"/>
    <w:rsid w:val="00F8467B"/>
    <w:rsid w:val="00F84B48"/>
    <w:rsid w:val="00F90EBE"/>
    <w:rsid w:val="00F912AF"/>
    <w:rsid w:val="00F91671"/>
    <w:rsid w:val="00F95D91"/>
    <w:rsid w:val="00FA2CEF"/>
    <w:rsid w:val="00FB6478"/>
    <w:rsid w:val="00FC1C65"/>
    <w:rsid w:val="00FC4F0C"/>
    <w:rsid w:val="00FC5B1C"/>
    <w:rsid w:val="00FE3327"/>
    <w:rsid w:val="00FF2D6E"/>
    <w:rsid w:val="00FF4AE6"/>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A22C6C"/>
  <w15:docId w15:val="{F8C51077-4EA2-C84B-A764-C573D8056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Grid" w:uiPriority="59"/>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lang w:eastAsia="en-US"/>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sz w:val="24"/>
    </w:rPr>
  </w:style>
  <w:style w:type="paragraph" w:styleId="berschrift3">
    <w:name w:val="heading 3"/>
    <w:basedOn w:val="Standard"/>
    <w:next w:val="Standard"/>
    <w:qFormat/>
    <w:pPr>
      <w:keepNext/>
      <w:spacing w:before="240" w:after="60"/>
      <w:outlineLvl w:val="2"/>
    </w:pPr>
    <w:rPr>
      <w:sz w:val="24"/>
    </w:rPr>
  </w:style>
  <w:style w:type="paragraph" w:styleId="berschrift4">
    <w:name w:val="heading 4"/>
    <w:basedOn w:val="Standard"/>
    <w:next w:val="Standard"/>
    <w:link w:val="berschrift4Zchn"/>
    <w:semiHidden/>
    <w:unhideWhenUsed/>
    <w:qFormat/>
    <w:rsid w:val="00755D7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itel">
    <w:name w:val="Title"/>
    <w:basedOn w:val="Standard"/>
    <w:qFormat/>
    <w:pPr>
      <w:spacing w:after="57" w:line="280" w:lineRule="atLeast"/>
    </w:pPr>
    <w:rPr>
      <w:b/>
      <w:kern w:val="28"/>
      <w:sz w:val="28"/>
    </w:rPr>
  </w:style>
  <w:style w:type="paragraph" w:customStyle="1" w:styleId="Gliederung">
    <w:name w:val="Gliederung"/>
    <w:basedOn w:val="Standard"/>
    <w:pPr>
      <w:numPr>
        <w:numId w:val="5"/>
      </w:numPr>
      <w:tabs>
        <w:tab w:val="clear" w:pos="360"/>
        <w:tab w:val="left" w:pos="284"/>
      </w:tabs>
      <w:spacing w:after="57" w:line="400" w:lineRule="atLeast"/>
    </w:pPr>
    <w:rPr>
      <w:sz w:val="21"/>
    </w:rPr>
  </w:style>
  <w:style w:type="paragraph" w:customStyle="1" w:styleId="Standardfett">
    <w:name w:val="Standard fett"/>
    <w:next w:val="Standard"/>
    <w:pPr>
      <w:spacing w:after="57" w:line="280" w:lineRule="exact"/>
    </w:pPr>
    <w:rPr>
      <w:rFonts w:ascii="Arial" w:hAnsi="Arial"/>
      <w:b/>
      <w:noProof/>
      <w:sz w:val="21"/>
    </w:rPr>
  </w:style>
  <w:style w:type="paragraph" w:customStyle="1" w:styleId="Ebene1">
    <w:name w:val="Ebene1"/>
    <w:basedOn w:val="berschrift1"/>
    <w:next w:val="Texteingerckt"/>
    <w:pPr>
      <w:keepNext w:val="0"/>
      <w:numPr>
        <w:numId w:val="4"/>
      </w:numPr>
      <w:spacing w:before="0" w:after="57" w:line="400" w:lineRule="atLeast"/>
    </w:pPr>
    <w:rPr>
      <w:sz w:val="21"/>
    </w:rPr>
  </w:style>
  <w:style w:type="paragraph" w:customStyle="1" w:styleId="Ebene2">
    <w:name w:val="Ebene2"/>
    <w:basedOn w:val="berschrift2"/>
    <w:next w:val="Texteingerckt"/>
    <w:pPr>
      <w:keepNext w:val="0"/>
      <w:numPr>
        <w:ilvl w:val="1"/>
        <w:numId w:val="4"/>
      </w:numPr>
      <w:spacing w:before="0" w:after="57" w:line="400" w:lineRule="atLeast"/>
    </w:pPr>
    <w:rPr>
      <w:i w:val="0"/>
      <w:sz w:val="21"/>
    </w:rPr>
  </w:style>
  <w:style w:type="paragraph" w:customStyle="1" w:styleId="Ebene3">
    <w:name w:val="Ebene3"/>
    <w:basedOn w:val="berschrift3"/>
    <w:next w:val="Texteingerckt"/>
    <w:pPr>
      <w:keepNext w:val="0"/>
      <w:numPr>
        <w:ilvl w:val="2"/>
        <w:numId w:val="4"/>
      </w:numPr>
      <w:spacing w:before="0" w:after="57" w:line="400" w:lineRule="atLeast"/>
    </w:pPr>
    <w:rPr>
      <w:sz w:val="21"/>
    </w:rPr>
  </w:style>
  <w:style w:type="paragraph" w:customStyle="1" w:styleId="Headline">
    <w:name w:val="Headline"/>
    <w:basedOn w:val="Standard"/>
    <w:next w:val="Textkrper"/>
    <w:pPr>
      <w:spacing w:after="57" w:line="400" w:lineRule="atLeast"/>
    </w:pPr>
    <w:rPr>
      <w:b/>
      <w:sz w:val="25"/>
    </w:rPr>
  </w:style>
  <w:style w:type="paragraph" w:styleId="Textkrper">
    <w:name w:val="Body Text"/>
    <w:basedOn w:val="Standard"/>
    <w:link w:val="TextkrperZchn"/>
    <w:pPr>
      <w:spacing w:after="57" w:line="400" w:lineRule="atLeast"/>
    </w:pPr>
    <w:rPr>
      <w:sz w:val="21"/>
    </w:rPr>
  </w:style>
  <w:style w:type="paragraph" w:customStyle="1" w:styleId="Texteingerckt">
    <w:name w:val="Texteingerückt"/>
    <w:basedOn w:val="Standard"/>
    <w:pPr>
      <w:spacing w:after="57" w:line="400" w:lineRule="atLeast"/>
      <w:ind w:left="595"/>
    </w:pPr>
    <w:rPr>
      <w:sz w:val="21"/>
    </w:rPr>
  </w:style>
  <w:style w:type="paragraph" w:customStyle="1" w:styleId="Aufzhlung">
    <w:name w:val="Aufzählung"/>
    <w:basedOn w:val="Texteingerckt"/>
    <w:pPr>
      <w:numPr>
        <w:numId w:val="1"/>
      </w:numPr>
      <w:tabs>
        <w:tab w:val="clear" w:pos="955"/>
        <w:tab w:val="left" w:pos="879"/>
      </w:tabs>
    </w:pPr>
  </w:style>
  <w:style w:type="paragraph" w:customStyle="1" w:styleId="Aufzhlung2">
    <w:name w:val="Aufzählung2"/>
    <w:basedOn w:val="Aufzhlung"/>
    <w:pPr>
      <w:numPr>
        <w:ilvl w:val="1"/>
        <w:numId w:val="2"/>
      </w:numPr>
      <w:tabs>
        <w:tab w:val="clear" w:pos="879"/>
        <w:tab w:val="clear" w:pos="1239"/>
        <w:tab w:val="left" w:pos="1162"/>
      </w:tabs>
    </w:pPr>
  </w:style>
  <w:style w:type="paragraph" w:customStyle="1" w:styleId="Aufzhlung3">
    <w:name w:val="Aufzählung3"/>
    <w:basedOn w:val="Aufzhlung2"/>
    <w:pPr>
      <w:numPr>
        <w:ilvl w:val="2"/>
        <w:numId w:val="3"/>
      </w:numPr>
      <w:tabs>
        <w:tab w:val="clear" w:pos="1162"/>
        <w:tab w:val="clear" w:pos="1522"/>
        <w:tab w:val="left" w:pos="1446"/>
      </w:tabs>
    </w:pPr>
  </w:style>
  <w:style w:type="paragraph" w:customStyle="1" w:styleId="Gliederung2">
    <w:name w:val="Gliederung2"/>
    <w:basedOn w:val="Gliederung"/>
    <w:pPr>
      <w:numPr>
        <w:ilvl w:val="1"/>
      </w:numPr>
      <w:tabs>
        <w:tab w:val="clear" w:pos="284"/>
        <w:tab w:val="clear" w:pos="644"/>
        <w:tab w:val="left" w:pos="567"/>
      </w:tabs>
    </w:pPr>
  </w:style>
  <w:style w:type="paragraph" w:customStyle="1" w:styleId="Gliederung3">
    <w:name w:val="Gliederung3"/>
    <w:basedOn w:val="Gliederung2"/>
    <w:pPr>
      <w:numPr>
        <w:ilvl w:val="2"/>
      </w:numPr>
      <w:tabs>
        <w:tab w:val="clear" w:pos="567"/>
        <w:tab w:val="clear" w:pos="927"/>
        <w:tab w:val="left" w:pos="851"/>
      </w:tabs>
    </w:pPr>
  </w:style>
  <w:style w:type="character" w:styleId="Hyperlink">
    <w:name w:val="Hyperlink"/>
    <w:rPr>
      <w:color w:val="000080"/>
    </w:rPr>
  </w:style>
  <w:style w:type="paragraph" w:customStyle="1" w:styleId="Subheadline">
    <w:name w:val="Subheadline"/>
    <w:basedOn w:val="Headline"/>
    <w:next w:val="Textkrper"/>
    <w:rPr>
      <w:sz w:val="21"/>
    </w:rPr>
  </w:style>
  <w:style w:type="paragraph" w:customStyle="1" w:styleId="TextkrperKopf">
    <w:name w:val="TextkörperKopf"/>
    <w:basedOn w:val="Textkrper"/>
    <w:pPr>
      <w:spacing w:after="0" w:line="280" w:lineRule="atLeast"/>
    </w:pPr>
  </w:style>
  <w:style w:type="character" w:styleId="Kommentarzeichen">
    <w:name w:val="annotation reference"/>
    <w:semiHidden/>
    <w:rsid w:val="00AC6AA6"/>
    <w:rPr>
      <w:sz w:val="16"/>
      <w:szCs w:val="16"/>
    </w:rPr>
  </w:style>
  <w:style w:type="paragraph" w:styleId="Kommentartext">
    <w:name w:val="annotation text"/>
    <w:basedOn w:val="Standard"/>
    <w:semiHidden/>
    <w:rsid w:val="00AC6AA6"/>
  </w:style>
  <w:style w:type="paragraph" w:styleId="Kommentarthema">
    <w:name w:val="annotation subject"/>
    <w:basedOn w:val="Kommentartext"/>
    <w:next w:val="Kommentartext"/>
    <w:semiHidden/>
    <w:rsid w:val="00AC6AA6"/>
    <w:rPr>
      <w:b/>
      <w:bCs/>
    </w:rPr>
  </w:style>
  <w:style w:type="paragraph" w:styleId="Sprechblasentext">
    <w:name w:val="Balloon Text"/>
    <w:basedOn w:val="Standard"/>
    <w:semiHidden/>
    <w:rsid w:val="00AC6AA6"/>
    <w:rPr>
      <w:rFonts w:ascii="Tahoma" w:hAnsi="Tahoma" w:cs="Tahoma"/>
      <w:sz w:val="16"/>
      <w:szCs w:val="16"/>
    </w:rPr>
  </w:style>
  <w:style w:type="table" w:styleId="Tabellenraster">
    <w:name w:val="Table Grid"/>
    <w:basedOn w:val="NormaleTabelle"/>
    <w:uiPriority w:val="59"/>
    <w:rsid w:val="005B2B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
    <w:name w:val="Textkörper Zchn"/>
    <w:link w:val="Textkrper"/>
    <w:rsid w:val="006E29D1"/>
    <w:rPr>
      <w:rFonts w:ascii="Arial" w:hAnsi="Arial"/>
      <w:sz w:val="21"/>
      <w:lang w:eastAsia="en-US"/>
    </w:rPr>
  </w:style>
  <w:style w:type="paragraph" w:customStyle="1" w:styleId="Default">
    <w:name w:val="Default"/>
    <w:rsid w:val="00DF6ED4"/>
    <w:pPr>
      <w:widowControl w:val="0"/>
      <w:autoSpaceDE w:val="0"/>
      <w:autoSpaceDN w:val="0"/>
      <w:adjustRightInd w:val="0"/>
    </w:pPr>
    <w:rPr>
      <w:rFonts w:ascii="Times New Roman PS MT" w:hAnsi="Times New Roman PS MT" w:cs="Times New Roman PS MT"/>
      <w:color w:val="000000"/>
      <w:sz w:val="24"/>
      <w:szCs w:val="24"/>
    </w:rPr>
  </w:style>
  <w:style w:type="character" w:customStyle="1" w:styleId="A1">
    <w:name w:val="A1"/>
    <w:uiPriority w:val="99"/>
    <w:rsid w:val="00DF6ED4"/>
    <w:rPr>
      <w:rFonts w:cs="Utopia Bold"/>
      <w:color w:val="000000"/>
      <w:sz w:val="18"/>
      <w:szCs w:val="18"/>
    </w:rPr>
  </w:style>
  <w:style w:type="paragraph" w:styleId="Funotentext">
    <w:name w:val="footnote text"/>
    <w:basedOn w:val="Standard"/>
    <w:link w:val="FunotentextZchn"/>
    <w:rsid w:val="001A4422"/>
    <w:rPr>
      <w:sz w:val="24"/>
      <w:szCs w:val="24"/>
    </w:rPr>
  </w:style>
  <w:style w:type="character" w:customStyle="1" w:styleId="FunotentextZchn">
    <w:name w:val="Fußnotentext Zchn"/>
    <w:link w:val="Funotentext"/>
    <w:rsid w:val="001A4422"/>
    <w:rPr>
      <w:rFonts w:ascii="Arial" w:hAnsi="Arial"/>
      <w:sz w:val="24"/>
      <w:szCs w:val="24"/>
      <w:lang w:eastAsia="en-US"/>
    </w:rPr>
  </w:style>
  <w:style w:type="character" w:styleId="Funotenzeichen">
    <w:name w:val="footnote reference"/>
    <w:rsid w:val="001A4422"/>
    <w:rPr>
      <w:vertAlign w:val="superscript"/>
    </w:rPr>
  </w:style>
  <w:style w:type="paragraph" w:styleId="Listenabsatz">
    <w:name w:val="List Paragraph"/>
    <w:basedOn w:val="Standard"/>
    <w:uiPriority w:val="34"/>
    <w:qFormat/>
    <w:rsid w:val="00486F59"/>
    <w:pPr>
      <w:ind w:left="720"/>
    </w:pPr>
    <w:rPr>
      <w:rFonts w:ascii="Calibri" w:eastAsia="Cambria" w:hAnsi="Calibri" w:cs="Calibri"/>
      <w:sz w:val="22"/>
      <w:szCs w:val="22"/>
    </w:rPr>
  </w:style>
  <w:style w:type="paragraph" w:styleId="KeinLeerraum">
    <w:name w:val="No Spacing"/>
    <w:link w:val="KeinLeerraumZchn"/>
    <w:uiPriority w:val="1"/>
    <w:qFormat/>
    <w:rsid w:val="00486F59"/>
    <w:rPr>
      <w:rFonts w:ascii="Cambria" w:eastAsia="Cambria" w:hAnsi="Cambria"/>
      <w:sz w:val="22"/>
      <w:szCs w:val="22"/>
      <w:lang w:eastAsia="en-US"/>
    </w:rPr>
  </w:style>
  <w:style w:type="character" w:customStyle="1" w:styleId="KeinLeerraumZchn">
    <w:name w:val="Kein Leerraum Zchn"/>
    <w:link w:val="KeinLeerraum"/>
    <w:uiPriority w:val="1"/>
    <w:rsid w:val="00486F59"/>
    <w:rPr>
      <w:rFonts w:ascii="Cambria" w:eastAsia="Cambria" w:hAnsi="Cambria"/>
      <w:sz w:val="22"/>
      <w:szCs w:val="22"/>
      <w:lang w:eastAsia="en-US"/>
    </w:rPr>
  </w:style>
  <w:style w:type="character" w:customStyle="1" w:styleId="st">
    <w:name w:val="st"/>
    <w:rsid w:val="00F95D91"/>
  </w:style>
  <w:style w:type="character" w:styleId="Hervorhebung">
    <w:name w:val="Emphasis"/>
    <w:uiPriority w:val="20"/>
    <w:qFormat/>
    <w:rsid w:val="00F95D91"/>
    <w:rPr>
      <w:i/>
      <w:iCs/>
    </w:rPr>
  </w:style>
  <w:style w:type="character" w:styleId="Fett">
    <w:name w:val="Strong"/>
    <w:basedOn w:val="Absatz-Standardschriftart"/>
    <w:uiPriority w:val="22"/>
    <w:qFormat/>
    <w:rsid w:val="00E90B5C"/>
    <w:rPr>
      <w:b/>
      <w:bCs/>
    </w:rPr>
  </w:style>
  <w:style w:type="paragraph" w:styleId="StandardWeb">
    <w:name w:val="Normal (Web)"/>
    <w:basedOn w:val="Standard"/>
    <w:uiPriority w:val="99"/>
    <w:unhideWhenUsed/>
    <w:rsid w:val="00E7388F"/>
    <w:pPr>
      <w:spacing w:before="100" w:beforeAutospacing="1" w:after="100" w:afterAutospacing="1"/>
    </w:pPr>
    <w:rPr>
      <w:rFonts w:ascii="Times" w:hAnsi="Times"/>
      <w:lang w:eastAsia="de-DE"/>
    </w:rPr>
  </w:style>
  <w:style w:type="character" w:customStyle="1" w:styleId="berschrift4Zchn">
    <w:name w:val="Überschrift 4 Zchn"/>
    <w:basedOn w:val="Absatz-Standardschriftart"/>
    <w:link w:val="berschrift4"/>
    <w:semiHidden/>
    <w:rsid w:val="00755D79"/>
    <w:rPr>
      <w:rFonts w:asciiTheme="majorHAnsi" w:eastAsiaTheme="majorEastAsia" w:hAnsiTheme="majorHAnsi" w:cstheme="majorBidi"/>
      <w:b/>
      <w:bCs/>
      <w:i/>
      <w:iCs/>
      <w:color w:val="4F81BD" w:themeColor="accent1"/>
      <w:lang w:eastAsia="en-US"/>
    </w:rPr>
  </w:style>
  <w:style w:type="character" w:styleId="NichtaufgelsteErwhnung">
    <w:name w:val="Unresolved Mention"/>
    <w:basedOn w:val="Absatz-Standardschriftart"/>
    <w:uiPriority w:val="99"/>
    <w:semiHidden/>
    <w:unhideWhenUsed/>
    <w:rsid w:val="00E40E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035329">
      <w:bodyDiv w:val="1"/>
      <w:marLeft w:val="0"/>
      <w:marRight w:val="0"/>
      <w:marTop w:val="0"/>
      <w:marBottom w:val="0"/>
      <w:divBdr>
        <w:top w:val="none" w:sz="0" w:space="0" w:color="auto"/>
        <w:left w:val="none" w:sz="0" w:space="0" w:color="auto"/>
        <w:bottom w:val="none" w:sz="0" w:space="0" w:color="auto"/>
        <w:right w:val="none" w:sz="0" w:space="0" w:color="auto"/>
      </w:divBdr>
    </w:div>
    <w:div w:id="203447204">
      <w:bodyDiv w:val="1"/>
      <w:marLeft w:val="0"/>
      <w:marRight w:val="0"/>
      <w:marTop w:val="0"/>
      <w:marBottom w:val="0"/>
      <w:divBdr>
        <w:top w:val="none" w:sz="0" w:space="0" w:color="auto"/>
        <w:left w:val="none" w:sz="0" w:space="0" w:color="auto"/>
        <w:bottom w:val="none" w:sz="0" w:space="0" w:color="auto"/>
        <w:right w:val="none" w:sz="0" w:space="0" w:color="auto"/>
      </w:divBdr>
    </w:div>
    <w:div w:id="214855188">
      <w:bodyDiv w:val="1"/>
      <w:marLeft w:val="0"/>
      <w:marRight w:val="0"/>
      <w:marTop w:val="0"/>
      <w:marBottom w:val="0"/>
      <w:divBdr>
        <w:top w:val="none" w:sz="0" w:space="0" w:color="auto"/>
        <w:left w:val="none" w:sz="0" w:space="0" w:color="auto"/>
        <w:bottom w:val="none" w:sz="0" w:space="0" w:color="auto"/>
        <w:right w:val="none" w:sz="0" w:space="0" w:color="auto"/>
      </w:divBdr>
    </w:div>
    <w:div w:id="235479940">
      <w:bodyDiv w:val="1"/>
      <w:marLeft w:val="0"/>
      <w:marRight w:val="0"/>
      <w:marTop w:val="0"/>
      <w:marBottom w:val="0"/>
      <w:divBdr>
        <w:top w:val="none" w:sz="0" w:space="0" w:color="auto"/>
        <w:left w:val="none" w:sz="0" w:space="0" w:color="auto"/>
        <w:bottom w:val="none" w:sz="0" w:space="0" w:color="auto"/>
        <w:right w:val="none" w:sz="0" w:space="0" w:color="auto"/>
      </w:divBdr>
    </w:div>
    <w:div w:id="301933675">
      <w:bodyDiv w:val="1"/>
      <w:marLeft w:val="0"/>
      <w:marRight w:val="0"/>
      <w:marTop w:val="0"/>
      <w:marBottom w:val="0"/>
      <w:divBdr>
        <w:top w:val="none" w:sz="0" w:space="0" w:color="auto"/>
        <w:left w:val="none" w:sz="0" w:space="0" w:color="auto"/>
        <w:bottom w:val="none" w:sz="0" w:space="0" w:color="auto"/>
        <w:right w:val="none" w:sz="0" w:space="0" w:color="auto"/>
      </w:divBdr>
    </w:div>
    <w:div w:id="336082696">
      <w:bodyDiv w:val="1"/>
      <w:marLeft w:val="0"/>
      <w:marRight w:val="0"/>
      <w:marTop w:val="0"/>
      <w:marBottom w:val="0"/>
      <w:divBdr>
        <w:top w:val="none" w:sz="0" w:space="0" w:color="auto"/>
        <w:left w:val="none" w:sz="0" w:space="0" w:color="auto"/>
        <w:bottom w:val="none" w:sz="0" w:space="0" w:color="auto"/>
        <w:right w:val="none" w:sz="0" w:space="0" w:color="auto"/>
      </w:divBdr>
    </w:div>
    <w:div w:id="354120416">
      <w:bodyDiv w:val="1"/>
      <w:marLeft w:val="0"/>
      <w:marRight w:val="0"/>
      <w:marTop w:val="0"/>
      <w:marBottom w:val="0"/>
      <w:divBdr>
        <w:top w:val="none" w:sz="0" w:space="0" w:color="auto"/>
        <w:left w:val="none" w:sz="0" w:space="0" w:color="auto"/>
        <w:bottom w:val="none" w:sz="0" w:space="0" w:color="auto"/>
        <w:right w:val="none" w:sz="0" w:space="0" w:color="auto"/>
      </w:divBdr>
    </w:div>
    <w:div w:id="363792489">
      <w:bodyDiv w:val="1"/>
      <w:marLeft w:val="0"/>
      <w:marRight w:val="0"/>
      <w:marTop w:val="0"/>
      <w:marBottom w:val="0"/>
      <w:divBdr>
        <w:top w:val="none" w:sz="0" w:space="0" w:color="auto"/>
        <w:left w:val="none" w:sz="0" w:space="0" w:color="auto"/>
        <w:bottom w:val="none" w:sz="0" w:space="0" w:color="auto"/>
        <w:right w:val="none" w:sz="0" w:space="0" w:color="auto"/>
      </w:divBdr>
    </w:div>
    <w:div w:id="366563683">
      <w:bodyDiv w:val="1"/>
      <w:marLeft w:val="0"/>
      <w:marRight w:val="0"/>
      <w:marTop w:val="0"/>
      <w:marBottom w:val="0"/>
      <w:divBdr>
        <w:top w:val="none" w:sz="0" w:space="0" w:color="auto"/>
        <w:left w:val="none" w:sz="0" w:space="0" w:color="auto"/>
        <w:bottom w:val="none" w:sz="0" w:space="0" w:color="auto"/>
        <w:right w:val="none" w:sz="0" w:space="0" w:color="auto"/>
      </w:divBdr>
    </w:div>
    <w:div w:id="399332352">
      <w:bodyDiv w:val="1"/>
      <w:marLeft w:val="0"/>
      <w:marRight w:val="0"/>
      <w:marTop w:val="0"/>
      <w:marBottom w:val="0"/>
      <w:divBdr>
        <w:top w:val="none" w:sz="0" w:space="0" w:color="auto"/>
        <w:left w:val="none" w:sz="0" w:space="0" w:color="auto"/>
        <w:bottom w:val="none" w:sz="0" w:space="0" w:color="auto"/>
        <w:right w:val="none" w:sz="0" w:space="0" w:color="auto"/>
      </w:divBdr>
    </w:div>
    <w:div w:id="425619121">
      <w:bodyDiv w:val="1"/>
      <w:marLeft w:val="0"/>
      <w:marRight w:val="0"/>
      <w:marTop w:val="0"/>
      <w:marBottom w:val="0"/>
      <w:divBdr>
        <w:top w:val="none" w:sz="0" w:space="0" w:color="auto"/>
        <w:left w:val="none" w:sz="0" w:space="0" w:color="auto"/>
        <w:bottom w:val="none" w:sz="0" w:space="0" w:color="auto"/>
        <w:right w:val="none" w:sz="0" w:space="0" w:color="auto"/>
      </w:divBdr>
    </w:div>
    <w:div w:id="445660369">
      <w:bodyDiv w:val="1"/>
      <w:marLeft w:val="0"/>
      <w:marRight w:val="0"/>
      <w:marTop w:val="0"/>
      <w:marBottom w:val="0"/>
      <w:divBdr>
        <w:top w:val="none" w:sz="0" w:space="0" w:color="auto"/>
        <w:left w:val="none" w:sz="0" w:space="0" w:color="auto"/>
        <w:bottom w:val="none" w:sz="0" w:space="0" w:color="auto"/>
        <w:right w:val="none" w:sz="0" w:space="0" w:color="auto"/>
      </w:divBdr>
    </w:div>
    <w:div w:id="466246552">
      <w:bodyDiv w:val="1"/>
      <w:marLeft w:val="0"/>
      <w:marRight w:val="0"/>
      <w:marTop w:val="0"/>
      <w:marBottom w:val="0"/>
      <w:divBdr>
        <w:top w:val="none" w:sz="0" w:space="0" w:color="auto"/>
        <w:left w:val="none" w:sz="0" w:space="0" w:color="auto"/>
        <w:bottom w:val="none" w:sz="0" w:space="0" w:color="auto"/>
        <w:right w:val="none" w:sz="0" w:space="0" w:color="auto"/>
      </w:divBdr>
    </w:div>
    <w:div w:id="487478526">
      <w:bodyDiv w:val="1"/>
      <w:marLeft w:val="0"/>
      <w:marRight w:val="0"/>
      <w:marTop w:val="0"/>
      <w:marBottom w:val="0"/>
      <w:divBdr>
        <w:top w:val="none" w:sz="0" w:space="0" w:color="auto"/>
        <w:left w:val="none" w:sz="0" w:space="0" w:color="auto"/>
        <w:bottom w:val="none" w:sz="0" w:space="0" w:color="auto"/>
        <w:right w:val="none" w:sz="0" w:space="0" w:color="auto"/>
      </w:divBdr>
    </w:div>
    <w:div w:id="509028816">
      <w:bodyDiv w:val="1"/>
      <w:marLeft w:val="0"/>
      <w:marRight w:val="0"/>
      <w:marTop w:val="0"/>
      <w:marBottom w:val="0"/>
      <w:divBdr>
        <w:top w:val="none" w:sz="0" w:space="0" w:color="auto"/>
        <w:left w:val="none" w:sz="0" w:space="0" w:color="auto"/>
        <w:bottom w:val="none" w:sz="0" w:space="0" w:color="auto"/>
        <w:right w:val="none" w:sz="0" w:space="0" w:color="auto"/>
      </w:divBdr>
    </w:div>
    <w:div w:id="532234511">
      <w:bodyDiv w:val="1"/>
      <w:marLeft w:val="0"/>
      <w:marRight w:val="0"/>
      <w:marTop w:val="0"/>
      <w:marBottom w:val="0"/>
      <w:divBdr>
        <w:top w:val="none" w:sz="0" w:space="0" w:color="auto"/>
        <w:left w:val="none" w:sz="0" w:space="0" w:color="auto"/>
        <w:bottom w:val="none" w:sz="0" w:space="0" w:color="auto"/>
        <w:right w:val="none" w:sz="0" w:space="0" w:color="auto"/>
      </w:divBdr>
    </w:div>
    <w:div w:id="557278412">
      <w:bodyDiv w:val="1"/>
      <w:marLeft w:val="0"/>
      <w:marRight w:val="0"/>
      <w:marTop w:val="0"/>
      <w:marBottom w:val="0"/>
      <w:divBdr>
        <w:top w:val="none" w:sz="0" w:space="0" w:color="auto"/>
        <w:left w:val="none" w:sz="0" w:space="0" w:color="auto"/>
        <w:bottom w:val="none" w:sz="0" w:space="0" w:color="auto"/>
        <w:right w:val="none" w:sz="0" w:space="0" w:color="auto"/>
      </w:divBdr>
    </w:div>
    <w:div w:id="581724126">
      <w:bodyDiv w:val="1"/>
      <w:marLeft w:val="0"/>
      <w:marRight w:val="0"/>
      <w:marTop w:val="0"/>
      <w:marBottom w:val="0"/>
      <w:divBdr>
        <w:top w:val="none" w:sz="0" w:space="0" w:color="auto"/>
        <w:left w:val="none" w:sz="0" w:space="0" w:color="auto"/>
        <w:bottom w:val="none" w:sz="0" w:space="0" w:color="auto"/>
        <w:right w:val="none" w:sz="0" w:space="0" w:color="auto"/>
      </w:divBdr>
    </w:div>
    <w:div w:id="609505708">
      <w:bodyDiv w:val="1"/>
      <w:marLeft w:val="0"/>
      <w:marRight w:val="0"/>
      <w:marTop w:val="0"/>
      <w:marBottom w:val="0"/>
      <w:divBdr>
        <w:top w:val="none" w:sz="0" w:space="0" w:color="auto"/>
        <w:left w:val="none" w:sz="0" w:space="0" w:color="auto"/>
        <w:bottom w:val="none" w:sz="0" w:space="0" w:color="auto"/>
        <w:right w:val="none" w:sz="0" w:space="0" w:color="auto"/>
      </w:divBdr>
    </w:div>
    <w:div w:id="721055603">
      <w:bodyDiv w:val="1"/>
      <w:marLeft w:val="0"/>
      <w:marRight w:val="0"/>
      <w:marTop w:val="0"/>
      <w:marBottom w:val="0"/>
      <w:divBdr>
        <w:top w:val="none" w:sz="0" w:space="0" w:color="auto"/>
        <w:left w:val="none" w:sz="0" w:space="0" w:color="auto"/>
        <w:bottom w:val="none" w:sz="0" w:space="0" w:color="auto"/>
        <w:right w:val="none" w:sz="0" w:space="0" w:color="auto"/>
      </w:divBdr>
    </w:div>
    <w:div w:id="780875663">
      <w:bodyDiv w:val="1"/>
      <w:marLeft w:val="0"/>
      <w:marRight w:val="0"/>
      <w:marTop w:val="0"/>
      <w:marBottom w:val="0"/>
      <w:divBdr>
        <w:top w:val="none" w:sz="0" w:space="0" w:color="auto"/>
        <w:left w:val="none" w:sz="0" w:space="0" w:color="auto"/>
        <w:bottom w:val="none" w:sz="0" w:space="0" w:color="auto"/>
        <w:right w:val="none" w:sz="0" w:space="0" w:color="auto"/>
      </w:divBdr>
    </w:div>
    <w:div w:id="784345977">
      <w:bodyDiv w:val="1"/>
      <w:marLeft w:val="0"/>
      <w:marRight w:val="0"/>
      <w:marTop w:val="0"/>
      <w:marBottom w:val="0"/>
      <w:divBdr>
        <w:top w:val="none" w:sz="0" w:space="0" w:color="auto"/>
        <w:left w:val="none" w:sz="0" w:space="0" w:color="auto"/>
        <w:bottom w:val="none" w:sz="0" w:space="0" w:color="auto"/>
        <w:right w:val="none" w:sz="0" w:space="0" w:color="auto"/>
      </w:divBdr>
    </w:div>
    <w:div w:id="790048669">
      <w:bodyDiv w:val="1"/>
      <w:marLeft w:val="0"/>
      <w:marRight w:val="0"/>
      <w:marTop w:val="0"/>
      <w:marBottom w:val="0"/>
      <w:divBdr>
        <w:top w:val="none" w:sz="0" w:space="0" w:color="auto"/>
        <w:left w:val="none" w:sz="0" w:space="0" w:color="auto"/>
        <w:bottom w:val="none" w:sz="0" w:space="0" w:color="auto"/>
        <w:right w:val="none" w:sz="0" w:space="0" w:color="auto"/>
      </w:divBdr>
    </w:div>
    <w:div w:id="801964335">
      <w:bodyDiv w:val="1"/>
      <w:marLeft w:val="0"/>
      <w:marRight w:val="0"/>
      <w:marTop w:val="0"/>
      <w:marBottom w:val="0"/>
      <w:divBdr>
        <w:top w:val="none" w:sz="0" w:space="0" w:color="auto"/>
        <w:left w:val="none" w:sz="0" w:space="0" w:color="auto"/>
        <w:bottom w:val="none" w:sz="0" w:space="0" w:color="auto"/>
        <w:right w:val="none" w:sz="0" w:space="0" w:color="auto"/>
      </w:divBdr>
    </w:div>
    <w:div w:id="843325555">
      <w:bodyDiv w:val="1"/>
      <w:marLeft w:val="0"/>
      <w:marRight w:val="0"/>
      <w:marTop w:val="0"/>
      <w:marBottom w:val="0"/>
      <w:divBdr>
        <w:top w:val="none" w:sz="0" w:space="0" w:color="auto"/>
        <w:left w:val="none" w:sz="0" w:space="0" w:color="auto"/>
        <w:bottom w:val="none" w:sz="0" w:space="0" w:color="auto"/>
        <w:right w:val="none" w:sz="0" w:space="0" w:color="auto"/>
      </w:divBdr>
    </w:div>
    <w:div w:id="860244033">
      <w:bodyDiv w:val="1"/>
      <w:marLeft w:val="0"/>
      <w:marRight w:val="0"/>
      <w:marTop w:val="0"/>
      <w:marBottom w:val="0"/>
      <w:divBdr>
        <w:top w:val="none" w:sz="0" w:space="0" w:color="auto"/>
        <w:left w:val="none" w:sz="0" w:space="0" w:color="auto"/>
        <w:bottom w:val="none" w:sz="0" w:space="0" w:color="auto"/>
        <w:right w:val="none" w:sz="0" w:space="0" w:color="auto"/>
      </w:divBdr>
    </w:div>
    <w:div w:id="914709616">
      <w:bodyDiv w:val="1"/>
      <w:marLeft w:val="0"/>
      <w:marRight w:val="0"/>
      <w:marTop w:val="0"/>
      <w:marBottom w:val="0"/>
      <w:divBdr>
        <w:top w:val="none" w:sz="0" w:space="0" w:color="auto"/>
        <w:left w:val="none" w:sz="0" w:space="0" w:color="auto"/>
        <w:bottom w:val="none" w:sz="0" w:space="0" w:color="auto"/>
        <w:right w:val="none" w:sz="0" w:space="0" w:color="auto"/>
      </w:divBdr>
    </w:div>
    <w:div w:id="939213904">
      <w:bodyDiv w:val="1"/>
      <w:marLeft w:val="0"/>
      <w:marRight w:val="0"/>
      <w:marTop w:val="0"/>
      <w:marBottom w:val="0"/>
      <w:divBdr>
        <w:top w:val="none" w:sz="0" w:space="0" w:color="auto"/>
        <w:left w:val="none" w:sz="0" w:space="0" w:color="auto"/>
        <w:bottom w:val="none" w:sz="0" w:space="0" w:color="auto"/>
        <w:right w:val="none" w:sz="0" w:space="0" w:color="auto"/>
      </w:divBdr>
    </w:div>
    <w:div w:id="951522856">
      <w:bodyDiv w:val="1"/>
      <w:marLeft w:val="0"/>
      <w:marRight w:val="0"/>
      <w:marTop w:val="0"/>
      <w:marBottom w:val="0"/>
      <w:divBdr>
        <w:top w:val="none" w:sz="0" w:space="0" w:color="auto"/>
        <w:left w:val="none" w:sz="0" w:space="0" w:color="auto"/>
        <w:bottom w:val="none" w:sz="0" w:space="0" w:color="auto"/>
        <w:right w:val="none" w:sz="0" w:space="0" w:color="auto"/>
      </w:divBdr>
    </w:div>
    <w:div w:id="994143650">
      <w:bodyDiv w:val="1"/>
      <w:marLeft w:val="0"/>
      <w:marRight w:val="0"/>
      <w:marTop w:val="0"/>
      <w:marBottom w:val="0"/>
      <w:divBdr>
        <w:top w:val="none" w:sz="0" w:space="0" w:color="auto"/>
        <w:left w:val="none" w:sz="0" w:space="0" w:color="auto"/>
        <w:bottom w:val="none" w:sz="0" w:space="0" w:color="auto"/>
        <w:right w:val="none" w:sz="0" w:space="0" w:color="auto"/>
      </w:divBdr>
    </w:div>
    <w:div w:id="1052390243">
      <w:bodyDiv w:val="1"/>
      <w:marLeft w:val="0"/>
      <w:marRight w:val="0"/>
      <w:marTop w:val="0"/>
      <w:marBottom w:val="0"/>
      <w:divBdr>
        <w:top w:val="none" w:sz="0" w:space="0" w:color="auto"/>
        <w:left w:val="none" w:sz="0" w:space="0" w:color="auto"/>
        <w:bottom w:val="none" w:sz="0" w:space="0" w:color="auto"/>
        <w:right w:val="none" w:sz="0" w:space="0" w:color="auto"/>
      </w:divBdr>
    </w:div>
    <w:div w:id="1153330129">
      <w:bodyDiv w:val="1"/>
      <w:marLeft w:val="0"/>
      <w:marRight w:val="0"/>
      <w:marTop w:val="0"/>
      <w:marBottom w:val="0"/>
      <w:divBdr>
        <w:top w:val="none" w:sz="0" w:space="0" w:color="auto"/>
        <w:left w:val="none" w:sz="0" w:space="0" w:color="auto"/>
        <w:bottom w:val="none" w:sz="0" w:space="0" w:color="auto"/>
        <w:right w:val="none" w:sz="0" w:space="0" w:color="auto"/>
      </w:divBdr>
    </w:div>
    <w:div w:id="1243022892">
      <w:bodyDiv w:val="1"/>
      <w:marLeft w:val="0"/>
      <w:marRight w:val="0"/>
      <w:marTop w:val="0"/>
      <w:marBottom w:val="0"/>
      <w:divBdr>
        <w:top w:val="none" w:sz="0" w:space="0" w:color="auto"/>
        <w:left w:val="none" w:sz="0" w:space="0" w:color="auto"/>
        <w:bottom w:val="none" w:sz="0" w:space="0" w:color="auto"/>
        <w:right w:val="none" w:sz="0" w:space="0" w:color="auto"/>
      </w:divBdr>
    </w:div>
    <w:div w:id="1246183618">
      <w:bodyDiv w:val="1"/>
      <w:marLeft w:val="0"/>
      <w:marRight w:val="0"/>
      <w:marTop w:val="0"/>
      <w:marBottom w:val="0"/>
      <w:divBdr>
        <w:top w:val="none" w:sz="0" w:space="0" w:color="auto"/>
        <w:left w:val="none" w:sz="0" w:space="0" w:color="auto"/>
        <w:bottom w:val="none" w:sz="0" w:space="0" w:color="auto"/>
        <w:right w:val="none" w:sz="0" w:space="0" w:color="auto"/>
      </w:divBdr>
    </w:div>
    <w:div w:id="1253470394">
      <w:bodyDiv w:val="1"/>
      <w:marLeft w:val="0"/>
      <w:marRight w:val="0"/>
      <w:marTop w:val="0"/>
      <w:marBottom w:val="0"/>
      <w:divBdr>
        <w:top w:val="none" w:sz="0" w:space="0" w:color="auto"/>
        <w:left w:val="none" w:sz="0" w:space="0" w:color="auto"/>
        <w:bottom w:val="none" w:sz="0" w:space="0" w:color="auto"/>
        <w:right w:val="none" w:sz="0" w:space="0" w:color="auto"/>
      </w:divBdr>
    </w:div>
    <w:div w:id="1302272890">
      <w:bodyDiv w:val="1"/>
      <w:marLeft w:val="0"/>
      <w:marRight w:val="0"/>
      <w:marTop w:val="0"/>
      <w:marBottom w:val="0"/>
      <w:divBdr>
        <w:top w:val="none" w:sz="0" w:space="0" w:color="auto"/>
        <w:left w:val="none" w:sz="0" w:space="0" w:color="auto"/>
        <w:bottom w:val="none" w:sz="0" w:space="0" w:color="auto"/>
        <w:right w:val="none" w:sz="0" w:space="0" w:color="auto"/>
      </w:divBdr>
    </w:div>
    <w:div w:id="1367558137">
      <w:bodyDiv w:val="1"/>
      <w:marLeft w:val="0"/>
      <w:marRight w:val="0"/>
      <w:marTop w:val="0"/>
      <w:marBottom w:val="0"/>
      <w:divBdr>
        <w:top w:val="none" w:sz="0" w:space="0" w:color="auto"/>
        <w:left w:val="none" w:sz="0" w:space="0" w:color="auto"/>
        <w:bottom w:val="none" w:sz="0" w:space="0" w:color="auto"/>
        <w:right w:val="none" w:sz="0" w:space="0" w:color="auto"/>
      </w:divBdr>
    </w:div>
    <w:div w:id="1384016068">
      <w:bodyDiv w:val="1"/>
      <w:marLeft w:val="0"/>
      <w:marRight w:val="0"/>
      <w:marTop w:val="0"/>
      <w:marBottom w:val="0"/>
      <w:divBdr>
        <w:top w:val="none" w:sz="0" w:space="0" w:color="auto"/>
        <w:left w:val="none" w:sz="0" w:space="0" w:color="auto"/>
        <w:bottom w:val="none" w:sz="0" w:space="0" w:color="auto"/>
        <w:right w:val="none" w:sz="0" w:space="0" w:color="auto"/>
      </w:divBdr>
    </w:div>
    <w:div w:id="1403940941">
      <w:bodyDiv w:val="1"/>
      <w:marLeft w:val="0"/>
      <w:marRight w:val="0"/>
      <w:marTop w:val="0"/>
      <w:marBottom w:val="0"/>
      <w:divBdr>
        <w:top w:val="none" w:sz="0" w:space="0" w:color="auto"/>
        <w:left w:val="none" w:sz="0" w:space="0" w:color="auto"/>
        <w:bottom w:val="none" w:sz="0" w:space="0" w:color="auto"/>
        <w:right w:val="none" w:sz="0" w:space="0" w:color="auto"/>
      </w:divBdr>
    </w:div>
    <w:div w:id="1420641654">
      <w:bodyDiv w:val="1"/>
      <w:marLeft w:val="0"/>
      <w:marRight w:val="0"/>
      <w:marTop w:val="0"/>
      <w:marBottom w:val="0"/>
      <w:divBdr>
        <w:top w:val="none" w:sz="0" w:space="0" w:color="auto"/>
        <w:left w:val="none" w:sz="0" w:space="0" w:color="auto"/>
        <w:bottom w:val="none" w:sz="0" w:space="0" w:color="auto"/>
        <w:right w:val="none" w:sz="0" w:space="0" w:color="auto"/>
      </w:divBdr>
    </w:div>
    <w:div w:id="1430465011">
      <w:bodyDiv w:val="1"/>
      <w:marLeft w:val="0"/>
      <w:marRight w:val="0"/>
      <w:marTop w:val="0"/>
      <w:marBottom w:val="0"/>
      <w:divBdr>
        <w:top w:val="none" w:sz="0" w:space="0" w:color="auto"/>
        <w:left w:val="none" w:sz="0" w:space="0" w:color="auto"/>
        <w:bottom w:val="none" w:sz="0" w:space="0" w:color="auto"/>
        <w:right w:val="none" w:sz="0" w:space="0" w:color="auto"/>
      </w:divBdr>
    </w:div>
    <w:div w:id="1442796969">
      <w:bodyDiv w:val="1"/>
      <w:marLeft w:val="0"/>
      <w:marRight w:val="0"/>
      <w:marTop w:val="0"/>
      <w:marBottom w:val="0"/>
      <w:divBdr>
        <w:top w:val="none" w:sz="0" w:space="0" w:color="auto"/>
        <w:left w:val="none" w:sz="0" w:space="0" w:color="auto"/>
        <w:bottom w:val="none" w:sz="0" w:space="0" w:color="auto"/>
        <w:right w:val="none" w:sz="0" w:space="0" w:color="auto"/>
      </w:divBdr>
      <w:divsChild>
        <w:div w:id="962267201">
          <w:marLeft w:val="0"/>
          <w:marRight w:val="0"/>
          <w:marTop w:val="0"/>
          <w:marBottom w:val="0"/>
          <w:divBdr>
            <w:top w:val="none" w:sz="0" w:space="0" w:color="auto"/>
            <w:left w:val="none" w:sz="0" w:space="0" w:color="auto"/>
            <w:bottom w:val="none" w:sz="0" w:space="0" w:color="auto"/>
            <w:right w:val="none" w:sz="0" w:space="0" w:color="auto"/>
          </w:divBdr>
        </w:div>
        <w:div w:id="957569376">
          <w:marLeft w:val="0"/>
          <w:marRight w:val="0"/>
          <w:marTop w:val="0"/>
          <w:marBottom w:val="0"/>
          <w:divBdr>
            <w:top w:val="none" w:sz="0" w:space="0" w:color="auto"/>
            <w:left w:val="none" w:sz="0" w:space="0" w:color="auto"/>
            <w:bottom w:val="none" w:sz="0" w:space="0" w:color="auto"/>
            <w:right w:val="none" w:sz="0" w:space="0" w:color="auto"/>
          </w:divBdr>
          <w:divsChild>
            <w:div w:id="108595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683388">
      <w:bodyDiv w:val="1"/>
      <w:marLeft w:val="0"/>
      <w:marRight w:val="0"/>
      <w:marTop w:val="0"/>
      <w:marBottom w:val="0"/>
      <w:divBdr>
        <w:top w:val="none" w:sz="0" w:space="0" w:color="auto"/>
        <w:left w:val="none" w:sz="0" w:space="0" w:color="auto"/>
        <w:bottom w:val="none" w:sz="0" w:space="0" w:color="auto"/>
        <w:right w:val="none" w:sz="0" w:space="0" w:color="auto"/>
      </w:divBdr>
      <w:divsChild>
        <w:div w:id="8772774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1399766">
      <w:bodyDiv w:val="1"/>
      <w:marLeft w:val="0"/>
      <w:marRight w:val="0"/>
      <w:marTop w:val="0"/>
      <w:marBottom w:val="0"/>
      <w:divBdr>
        <w:top w:val="none" w:sz="0" w:space="0" w:color="auto"/>
        <w:left w:val="none" w:sz="0" w:space="0" w:color="auto"/>
        <w:bottom w:val="none" w:sz="0" w:space="0" w:color="auto"/>
        <w:right w:val="none" w:sz="0" w:space="0" w:color="auto"/>
      </w:divBdr>
    </w:div>
    <w:div w:id="1676686672">
      <w:bodyDiv w:val="1"/>
      <w:marLeft w:val="0"/>
      <w:marRight w:val="0"/>
      <w:marTop w:val="0"/>
      <w:marBottom w:val="0"/>
      <w:divBdr>
        <w:top w:val="none" w:sz="0" w:space="0" w:color="auto"/>
        <w:left w:val="none" w:sz="0" w:space="0" w:color="auto"/>
        <w:bottom w:val="none" w:sz="0" w:space="0" w:color="auto"/>
        <w:right w:val="none" w:sz="0" w:space="0" w:color="auto"/>
      </w:divBdr>
    </w:div>
    <w:div w:id="1717968966">
      <w:bodyDiv w:val="1"/>
      <w:marLeft w:val="0"/>
      <w:marRight w:val="0"/>
      <w:marTop w:val="0"/>
      <w:marBottom w:val="0"/>
      <w:divBdr>
        <w:top w:val="none" w:sz="0" w:space="0" w:color="auto"/>
        <w:left w:val="none" w:sz="0" w:space="0" w:color="auto"/>
        <w:bottom w:val="none" w:sz="0" w:space="0" w:color="auto"/>
        <w:right w:val="none" w:sz="0" w:space="0" w:color="auto"/>
      </w:divBdr>
    </w:div>
    <w:div w:id="1778137903">
      <w:bodyDiv w:val="1"/>
      <w:marLeft w:val="0"/>
      <w:marRight w:val="0"/>
      <w:marTop w:val="0"/>
      <w:marBottom w:val="0"/>
      <w:divBdr>
        <w:top w:val="none" w:sz="0" w:space="0" w:color="auto"/>
        <w:left w:val="none" w:sz="0" w:space="0" w:color="auto"/>
        <w:bottom w:val="none" w:sz="0" w:space="0" w:color="auto"/>
        <w:right w:val="none" w:sz="0" w:space="0" w:color="auto"/>
      </w:divBdr>
    </w:div>
    <w:div w:id="1864130970">
      <w:bodyDiv w:val="1"/>
      <w:marLeft w:val="0"/>
      <w:marRight w:val="0"/>
      <w:marTop w:val="0"/>
      <w:marBottom w:val="0"/>
      <w:divBdr>
        <w:top w:val="none" w:sz="0" w:space="0" w:color="auto"/>
        <w:left w:val="none" w:sz="0" w:space="0" w:color="auto"/>
        <w:bottom w:val="none" w:sz="0" w:space="0" w:color="auto"/>
        <w:right w:val="none" w:sz="0" w:space="0" w:color="auto"/>
      </w:divBdr>
    </w:div>
    <w:div w:id="1917133799">
      <w:bodyDiv w:val="1"/>
      <w:marLeft w:val="0"/>
      <w:marRight w:val="0"/>
      <w:marTop w:val="0"/>
      <w:marBottom w:val="0"/>
      <w:divBdr>
        <w:top w:val="none" w:sz="0" w:space="0" w:color="auto"/>
        <w:left w:val="none" w:sz="0" w:space="0" w:color="auto"/>
        <w:bottom w:val="none" w:sz="0" w:space="0" w:color="auto"/>
        <w:right w:val="none" w:sz="0" w:space="0" w:color="auto"/>
      </w:divBdr>
    </w:div>
    <w:div w:id="1955820467">
      <w:bodyDiv w:val="1"/>
      <w:marLeft w:val="0"/>
      <w:marRight w:val="0"/>
      <w:marTop w:val="0"/>
      <w:marBottom w:val="0"/>
      <w:divBdr>
        <w:top w:val="none" w:sz="0" w:space="0" w:color="auto"/>
        <w:left w:val="none" w:sz="0" w:space="0" w:color="auto"/>
        <w:bottom w:val="none" w:sz="0" w:space="0" w:color="auto"/>
        <w:right w:val="none" w:sz="0" w:space="0" w:color="auto"/>
      </w:divBdr>
      <w:divsChild>
        <w:div w:id="630744700">
          <w:marLeft w:val="0"/>
          <w:marRight w:val="0"/>
          <w:marTop w:val="0"/>
          <w:marBottom w:val="0"/>
          <w:divBdr>
            <w:top w:val="none" w:sz="0" w:space="0" w:color="auto"/>
            <w:left w:val="none" w:sz="0" w:space="0" w:color="auto"/>
            <w:bottom w:val="none" w:sz="0" w:space="0" w:color="auto"/>
            <w:right w:val="none" w:sz="0" w:space="0" w:color="auto"/>
          </w:divBdr>
        </w:div>
        <w:div w:id="1114595944">
          <w:marLeft w:val="0"/>
          <w:marRight w:val="0"/>
          <w:marTop w:val="0"/>
          <w:marBottom w:val="0"/>
          <w:divBdr>
            <w:top w:val="none" w:sz="0" w:space="0" w:color="auto"/>
            <w:left w:val="none" w:sz="0" w:space="0" w:color="auto"/>
            <w:bottom w:val="none" w:sz="0" w:space="0" w:color="auto"/>
            <w:right w:val="none" w:sz="0" w:space="0" w:color="auto"/>
          </w:divBdr>
        </w:div>
        <w:div w:id="1140923144">
          <w:marLeft w:val="0"/>
          <w:marRight w:val="0"/>
          <w:marTop w:val="0"/>
          <w:marBottom w:val="0"/>
          <w:divBdr>
            <w:top w:val="none" w:sz="0" w:space="0" w:color="auto"/>
            <w:left w:val="none" w:sz="0" w:space="0" w:color="auto"/>
            <w:bottom w:val="none" w:sz="0" w:space="0" w:color="auto"/>
            <w:right w:val="none" w:sz="0" w:space="0" w:color="auto"/>
          </w:divBdr>
        </w:div>
        <w:div w:id="299379811">
          <w:marLeft w:val="0"/>
          <w:marRight w:val="0"/>
          <w:marTop w:val="0"/>
          <w:marBottom w:val="0"/>
          <w:divBdr>
            <w:top w:val="none" w:sz="0" w:space="0" w:color="auto"/>
            <w:left w:val="none" w:sz="0" w:space="0" w:color="auto"/>
            <w:bottom w:val="none" w:sz="0" w:space="0" w:color="auto"/>
            <w:right w:val="none" w:sz="0" w:space="0" w:color="auto"/>
          </w:divBdr>
        </w:div>
        <w:div w:id="2025553079">
          <w:marLeft w:val="0"/>
          <w:marRight w:val="0"/>
          <w:marTop w:val="0"/>
          <w:marBottom w:val="0"/>
          <w:divBdr>
            <w:top w:val="none" w:sz="0" w:space="0" w:color="auto"/>
            <w:left w:val="none" w:sz="0" w:space="0" w:color="auto"/>
            <w:bottom w:val="none" w:sz="0" w:space="0" w:color="auto"/>
            <w:right w:val="none" w:sz="0" w:space="0" w:color="auto"/>
          </w:divBdr>
        </w:div>
        <w:div w:id="685249678">
          <w:marLeft w:val="0"/>
          <w:marRight w:val="0"/>
          <w:marTop w:val="0"/>
          <w:marBottom w:val="0"/>
          <w:divBdr>
            <w:top w:val="none" w:sz="0" w:space="0" w:color="auto"/>
            <w:left w:val="none" w:sz="0" w:space="0" w:color="auto"/>
            <w:bottom w:val="none" w:sz="0" w:space="0" w:color="auto"/>
            <w:right w:val="none" w:sz="0" w:space="0" w:color="auto"/>
          </w:divBdr>
        </w:div>
        <w:div w:id="472065239">
          <w:marLeft w:val="0"/>
          <w:marRight w:val="0"/>
          <w:marTop w:val="0"/>
          <w:marBottom w:val="0"/>
          <w:divBdr>
            <w:top w:val="none" w:sz="0" w:space="0" w:color="auto"/>
            <w:left w:val="none" w:sz="0" w:space="0" w:color="auto"/>
            <w:bottom w:val="none" w:sz="0" w:space="0" w:color="auto"/>
            <w:right w:val="none" w:sz="0" w:space="0" w:color="auto"/>
          </w:divBdr>
        </w:div>
        <w:div w:id="1611737429">
          <w:marLeft w:val="0"/>
          <w:marRight w:val="0"/>
          <w:marTop w:val="0"/>
          <w:marBottom w:val="0"/>
          <w:divBdr>
            <w:top w:val="none" w:sz="0" w:space="0" w:color="auto"/>
            <w:left w:val="none" w:sz="0" w:space="0" w:color="auto"/>
            <w:bottom w:val="none" w:sz="0" w:space="0" w:color="auto"/>
            <w:right w:val="none" w:sz="0" w:space="0" w:color="auto"/>
          </w:divBdr>
        </w:div>
        <w:div w:id="787311440">
          <w:marLeft w:val="0"/>
          <w:marRight w:val="0"/>
          <w:marTop w:val="0"/>
          <w:marBottom w:val="0"/>
          <w:divBdr>
            <w:top w:val="none" w:sz="0" w:space="0" w:color="auto"/>
            <w:left w:val="none" w:sz="0" w:space="0" w:color="auto"/>
            <w:bottom w:val="none" w:sz="0" w:space="0" w:color="auto"/>
            <w:right w:val="none" w:sz="0" w:space="0" w:color="auto"/>
          </w:divBdr>
        </w:div>
      </w:divsChild>
    </w:div>
    <w:div w:id="1968512915">
      <w:bodyDiv w:val="1"/>
      <w:marLeft w:val="0"/>
      <w:marRight w:val="0"/>
      <w:marTop w:val="0"/>
      <w:marBottom w:val="0"/>
      <w:divBdr>
        <w:top w:val="none" w:sz="0" w:space="0" w:color="auto"/>
        <w:left w:val="none" w:sz="0" w:space="0" w:color="auto"/>
        <w:bottom w:val="none" w:sz="0" w:space="0" w:color="auto"/>
        <w:right w:val="none" w:sz="0" w:space="0" w:color="auto"/>
      </w:divBdr>
    </w:div>
    <w:div w:id="19996503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adischer-weinradweg.inf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lang@anselmoellers.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discherwein.de/entdecken/winzerportrait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liebliches-taubertal.de" TargetMode="External"/><Relationship Id="rId4" Type="http://schemas.openxmlformats.org/officeDocument/2006/relationships/settings" Target="settings.xml"/><Relationship Id="rId9" Type="http://schemas.openxmlformats.org/officeDocument/2006/relationships/hyperlink" Target="http://www.bodensee-radweg.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Vorlagen\TM.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64E73-8928-4D38-A0F7-DDC493C09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C:\Programme\Microsoft Office\Vorlagen\TM.DOT</Template>
  <TotalTime>0</TotalTime>
  <Pages>2</Pages>
  <Words>506</Words>
  <Characters>3188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Teinacher – das Genießermineralwasser aus dem Schwarzwald</vt:lpstr>
    </vt:vector>
  </TitlesOfParts>
  <Company>Hewlett-Packard Company</Company>
  <LinksUpToDate>false</LinksUpToDate>
  <CharactersWithSpaces>3687</CharactersWithSpaces>
  <SharedDoc>false</SharedDoc>
  <HyperlinkBase/>
  <HLinks>
    <vt:vector size="84" baseType="variant">
      <vt:variant>
        <vt:i4>3866653</vt:i4>
      </vt:variant>
      <vt:variant>
        <vt:i4>4495</vt:i4>
      </vt:variant>
      <vt:variant>
        <vt:i4>1025</vt:i4>
      </vt:variant>
      <vt:variant>
        <vt:i4>1</vt:i4>
      </vt:variant>
      <vt:variant>
        <vt:lpwstr>Bildschirmfoto 2017-02-14 um 13</vt:lpwstr>
      </vt:variant>
      <vt:variant>
        <vt:lpwstr/>
      </vt:variant>
      <vt:variant>
        <vt:i4>3866653</vt:i4>
      </vt:variant>
      <vt:variant>
        <vt:i4>5187</vt:i4>
      </vt:variant>
      <vt:variant>
        <vt:i4>1027</vt:i4>
      </vt:variant>
      <vt:variant>
        <vt:i4>1</vt:i4>
      </vt:variant>
      <vt:variant>
        <vt:lpwstr>Bildschirmfoto 2017-02-14 um 13</vt:lpwstr>
      </vt:variant>
      <vt:variant>
        <vt:lpwstr/>
      </vt:variant>
      <vt:variant>
        <vt:i4>3866653</vt:i4>
      </vt:variant>
      <vt:variant>
        <vt:i4>5611</vt:i4>
      </vt:variant>
      <vt:variant>
        <vt:i4>1028</vt:i4>
      </vt:variant>
      <vt:variant>
        <vt:i4>1</vt:i4>
      </vt:variant>
      <vt:variant>
        <vt:lpwstr>Bildschirmfoto 2017-02-14 um 13</vt:lpwstr>
      </vt:variant>
      <vt:variant>
        <vt:lpwstr/>
      </vt:variant>
      <vt:variant>
        <vt:i4>3866653</vt:i4>
      </vt:variant>
      <vt:variant>
        <vt:i4>5970</vt:i4>
      </vt:variant>
      <vt:variant>
        <vt:i4>1029</vt:i4>
      </vt:variant>
      <vt:variant>
        <vt:i4>1</vt:i4>
      </vt:variant>
      <vt:variant>
        <vt:lpwstr>Bildschirmfoto 2017-02-14 um 13</vt:lpwstr>
      </vt:variant>
      <vt:variant>
        <vt:lpwstr/>
      </vt:variant>
      <vt:variant>
        <vt:i4>3866653</vt:i4>
      </vt:variant>
      <vt:variant>
        <vt:i4>6272</vt:i4>
      </vt:variant>
      <vt:variant>
        <vt:i4>1030</vt:i4>
      </vt:variant>
      <vt:variant>
        <vt:i4>1</vt:i4>
      </vt:variant>
      <vt:variant>
        <vt:lpwstr>Bildschirmfoto 2017-02-14 um 13</vt:lpwstr>
      </vt:variant>
      <vt:variant>
        <vt:lpwstr/>
      </vt:variant>
      <vt:variant>
        <vt:i4>3866653</vt:i4>
      </vt:variant>
      <vt:variant>
        <vt:i4>7078</vt:i4>
      </vt:variant>
      <vt:variant>
        <vt:i4>1043</vt:i4>
      </vt:variant>
      <vt:variant>
        <vt:i4>1</vt:i4>
      </vt:variant>
      <vt:variant>
        <vt:lpwstr>Bildschirmfoto 2017-02-14 um 13</vt:lpwstr>
      </vt:variant>
      <vt:variant>
        <vt:lpwstr/>
      </vt:variant>
      <vt:variant>
        <vt:i4>6881314</vt:i4>
      </vt:variant>
      <vt:variant>
        <vt:i4>7439</vt:i4>
      </vt:variant>
      <vt:variant>
        <vt:i4>1033</vt:i4>
      </vt:variant>
      <vt:variant>
        <vt:i4>1</vt:i4>
      </vt:variant>
      <vt:variant>
        <vt:lpwstr>logo_huegelheim</vt:lpwstr>
      </vt:variant>
      <vt:variant>
        <vt:lpwstr/>
      </vt:variant>
      <vt:variant>
        <vt:i4>6488078</vt:i4>
      </vt:variant>
      <vt:variant>
        <vt:i4>7930</vt:i4>
      </vt:variant>
      <vt:variant>
        <vt:i4>1034</vt:i4>
      </vt:variant>
      <vt:variant>
        <vt:i4>1</vt:i4>
      </vt:variant>
      <vt:variant>
        <vt:lpwstr>weingutgerhardkarle</vt:lpwstr>
      </vt:variant>
      <vt:variant>
        <vt:lpwstr/>
      </vt:variant>
      <vt:variant>
        <vt:i4>3866653</vt:i4>
      </vt:variant>
      <vt:variant>
        <vt:i4>8535</vt:i4>
      </vt:variant>
      <vt:variant>
        <vt:i4>1035</vt:i4>
      </vt:variant>
      <vt:variant>
        <vt:i4>1</vt:i4>
      </vt:variant>
      <vt:variant>
        <vt:lpwstr>Bildschirmfoto 2017-02-14 um 13</vt:lpwstr>
      </vt:variant>
      <vt:variant>
        <vt:lpwstr/>
      </vt:variant>
      <vt:variant>
        <vt:i4>3866653</vt:i4>
      </vt:variant>
      <vt:variant>
        <vt:i4>8778</vt:i4>
      </vt:variant>
      <vt:variant>
        <vt:i4>1036</vt:i4>
      </vt:variant>
      <vt:variant>
        <vt:i4>1</vt:i4>
      </vt:variant>
      <vt:variant>
        <vt:lpwstr>Bildschirmfoto 2017-02-14 um 13</vt:lpwstr>
      </vt:variant>
      <vt:variant>
        <vt:lpwstr/>
      </vt:variant>
      <vt:variant>
        <vt:i4>2359334</vt:i4>
      </vt:variant>
      <vt:variant>
        <vt:i4>9458</vt:i4>
      </vt:variant>
      <vt:variant>
        <vt:i4>1037</vt:i4>
      </vt:variant>
      <vt:variant>
        <vt:i4>1</vt:i4>
      </vt:variant>
      <vt:variant>
        <vt:lpwstr>LogoWGO - neu 2016</vt:lpwstr>
      </vt:variant>
      <vt:variant>
        <vt:lpwstr/>
      </vt:variant>
      <vt:variant>
        <vt:i4>1572941</vt:i4>
      </vt:variant>
      <vt:variant>
        <vt:i4>11056</vt:i4>
      </vt:variant>
      <vt:variant>
        <vt:i4>1041</vt:i4>
      </vt:variant>
      <vt:variant>
        <vt:i4>1</vt:i4>
      </vt:variant>
      <vt:variant>
        <vt:lpwstr>Logo_Schumann</vt:lpwstr>
      </vt:variant>
      <vt:variant>
        <vt:lpwstr/>
      </vt:variant>
      <vt:variant>
        <vt:i4>4259937</vt:i4>
      </vt:variant>
      <vt:variant>
        <vt:i4>11443</vt:i4>
      </vt:variant>
      <vt:variant>
        <vt:i4>1042</vt:i4>
      </vt:variant>
      <vt:variant>
        <vt:i4>1</vt:i4>
      </vt:variant>
      <vt:variant>
        <vt:lpwstr>waldulmer_kopf_neu1</vt:lpwstr>
      </vt:variant>
      <vt:variant>
        <vt:lpwstr/>
      </vt:variant>
      <vt:variant>
        <vt:i4>3801108</vt:i4>
      </vt:variant>
      <vt:variant>
        <vt:i4>12348</vt:i4>
      </vt:variant>
      <vt:variant>
        <vt:i4>1044</vt:i4>
      </vt:variant>
      <vt:variant>
        <vt:i4>1</vt:i4>
      </vt:variant>
      <vt:variant>
        <vt:lpwstr>Bildschirmfoto 2016-12-08 um 16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Teinacher – das Genießermineralwasser aus dem Schwarzwald</dc:title>
  <dc:creator>RA&amp;P</dc:creator>
  <cp:lastModifiedBy>Michaela Lang</cp:lastModifiedBy>
  <cp:revision>5</cp:revision>
  <cp:lastPrinted>2018-06-28T08:36:00Z</cp:lastPrinted>
  <dcterms:created xsi:type="dcterms:W3CDTF">2020-05-19T10:19:00Z</dcterms:created>
  <dcterms:modified xsi:type="dcterms:W3CDTF">2020-06-03T13:47:00Z</dcterms:modified>
</cp:coreProperties>
</file>